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通过机场路延长线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资格预审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企业劳务班组名</w:t>
      </w:r>
      <w:bookmarkEnd w:id="0"/>
    </w:p>
    <w:tbl>
      <w:tblPr>
        <w:tblStyle w:val="4"/>
        <w:tblpPr w:leftFromText="180" w:rightFromText="180" w:vertAnchor="text" w:horzAnchor="margin" w:tblpY="710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中七建工集团华贸有限公司及推荐核心班组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四川省科茂建筑工程有限公司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四川启创建设工程有限公司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泸州南方建筑工程有限公司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四川省泸县建设安装工程有限公司及推荐</w:t>
            </w:r>
            <w:bookmarkStart w:id="1" w:name="_GoBack"/>
            <w:bookmarkEnd w:id="1"/>
            <w:r>
              <w:rPr>
                <w:rFonts w:hint="eastAsia" w:eastAsia="仿宋_GB2312"/>
                <w:sz w:val="32"/>
                <w:szCs w:val="32"/>
              </w:rPr>
              <w:t>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四川省山水市政工程有限公司及推荐核心班组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四川金海建设有限公司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</w:rPr>
              <w:t>四川泸州丰阳建筑工程有限公司及推荐核心班组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333333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四川天沛水利水电建设工程有限公司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560" w:type="dxa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  <w:lang w:val="zh-CN"/>
              </w:rPr>
            </w:pPr>
            <w:r>
              <w:rPr>
                <w:rFonts w:hint="eastAsia" w:eastAsia="仿宋_GB2312"/>
                <w:sz w:val="32"/>
                <w:szCs w:val="32"/>
                <w:lang w:val="zh-CN"/>
              </w:rPr>
              <w:t>四川省泸州市第九建筑工程有限公司</w:t>
            </w:r>
            <w:r>
              <w:rPr>
                <w:rFonts w:hint="eastAsia" w:eastAsia="仿宋_GB2312"/>
                <w:sz w:val="32"/>
                <w:szCs w:val="32"/>
              </w:rPr>
              <w:t>及推荐核心班组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557C6"/>
    <w:rsid w:val="1FD557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2017-11-02T00:48:00Z</dcterms:created>
  <dc:creator>天下安</dc:creator>
  <cp:lastModifiedBy>天下安</cp:lastModifiedBy>
  <dcterms:modified xsi:type="dcterms:W3CDTF">2017-11-02T00:51:31Z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