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B3" w:rsidRDefault="00462D9A">
      <w:pPr>
        <w:jc w:val="center"/>
        <w:rPr>
          <w:sz w:val="28"/>
          <w:szCs w:val="28"/>
          <w:u w:val="single"/>
        </w:rPr>
      </w:pPr>
      <w:r>
        <w:rPr>
          <w:rFonts w:ascii="宋体" w:hAnsi="宋体" w:hint="eastAsia"/>
          <w:sz w:val="28"/>
          <w:szCs w:val="28"/>
        </w:rPr>
        <w:t xml:space="preserve">            </w:t>
      </w:r>
      <w:r>
        <w:rPr>
          <w:rFonts w:ascii="宋体" w:hAnsi="宋体" w:hint="eastAsia"/>
          <w:sz w:val="28"/>
          <w:szCs w:val="28"/>
        </w:rPr>
        <w:t>合同编号：</w:t>
      </w:r>
    </w:p>
    <w:p w:rsidR="00A22CB3" w:rsidRDefault="00A22CB3">
      <w:pPr>
        <w:jc w:val="center"/>
        <w:rPr>
          <w:b/>
          <w:sz w:val="44"/>
          <w:szCs w:val="44"/>
        </w:rPr>
      </w:pPr>
    </w:p>
    <w:p w:rsidR="00A22CB3" w:rsidRDefault="00A22CB3">
      <w:pPr>
        <w:jc w:val="center"/>
        <w:rPr>
          <w:b/>
          <w:sz w:val="44"/>
          <w:szCs w:val="44"/>
          <w:u w:val="single"/>
        </w:rPr>
      </w:pPr>
    </w:p>
    <w:p w:rsidR="00A22CB3" w:rsidRDefault="00A22CB3">
      <w:pPr>
        <w:jc w:val="center"/>
        <w:rPr>
          <w:rFonts w:ascii="宋体" w:hAnsi="宋体"/>
          <w:b/>
          <w:sz w:val="44"/>
          <w:szCs w:val="44"/>
        </w:rPr>
      </w:pPr>
    </w:p>
    <w:p w:rsidR="00A22CB3" w:rsidRDefault="00A22CB3">
      <w:pPr>
        <w:jc w:val="center"/>
        <w:rPr>
          <w:rFonts w:ascii="宋体" w:eastAsia="宋体" w:hAnsi="宋体" w:cs="宋体"/>
          <w:b/>
          <w:sz w:val="44"/>
          <w:szCs w:val="44"/>
        </w:rPr>
      </w:pPr>
    </w:p>
    <w:p w:rsidR="00A22CB3" w:rsidRDefault="00462D9A">
      <w:pPr>
        <w:jc w:val="center"/>
        <w:rPr>
          <w:rFonts w:ascii="宋体" w:eastAsia="宋体" w:hAnsi="宋体" w:cs="宋体"/>
          <w:b/>
          <w:sz w:val="44"/>
          <w:szCs w:val="44"/>
        </w:rPr>
      </w:pPr>
      <w:r>
        <w:rPr>
          <w:rFonts w:ascii="宋体" w:eastAsia="宋体" w:hAnsi="宋体" w:cs="宋体" w:hint="eastAsia"/>
          <w:b/>
          <w:sz w:val="44"/>
          <w:szCs w:val="44"/>
        </w:rPr>
        <w:t>项目</w:t>
      </w:r>
    </w:p>
    <w:p w:rsidR="00A22CB3" w:rsidRDefault="00A22CB3">
      <w:pPr>
        <w:jc w:val="center"/>
        <w:rPr>
          <w:rFonts w:ascii="宋体" w:eastAsia="宋体" w:hAnsi="宋体" w:cs="宋体"/>
          <w:b/>
          <w:sz w:val="44"/>
          <w:szCs w:val="44"/>
        </w:rPr>
      </w:pPr>
    </w:p>
    <w:p w:rsidR="00A22CB3" w:rsidRDefault="00462D9A">
      <w:pPr>
        <w:rPr>
          <w:rFonts w:ascii="宋体" w:eastAsia="宋体" w:hAnsi="宋体" w:cs="宋体"/>
          <w:b/>
          <w:sz w:val="44"/>
          <w:szCs w:val="44"/>
          <w:u w:val="single"/>
        </w:rPr>
      </w:pPr>
      <w:r>
        <w:rPr>
          <w:rFonts w:ascii="宋体" w:eastAsia="宋体" w:hAnsi="宋体" w:cs="宋体" w:hint="eastAsia"/>
          <w:b/>
          <w:sz w:val="44"/>
          <w:szCs w:val="44"/>
        </w:rPr>
        <w:t>采购合同</w:t>
      </w:r>
    </w:p>
    <w:p w:rsidR="00A22CB3" w:rsidRDefault="00A22CB3">
      <w:pPr>
        <w:jc w:val="center"/>
        <w:rPr>
          <w:rFonts w:ascii="宋体" w:eastAsia="宋体" w:hAnsi="宋体" w:cs="宋体"/>
          <w:b/>
          <w:sz w:val="44"/>
          <w:szCs w:val="44"/>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宋体" w:hAnsi="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rPr>
      </w:pPr>
      <w:r>
        <w:rPr>
          <w:rFonts w:ascii="宋体" w:eastAsia="宋体" w:hAnsi="宋体" w:cs="宋体" w:hint="eastAsia"/>
          <w:sz w:val="28"/>
          <w:szCs w:val="28"/>
        </w:rPr>
        <w:t>采购方：</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泸州兴绿园林绿化有限责任公司</w:t>
      </w:r>
      <w:r>
        <w:rPr>
          <w:rFonts w:ascii="宋体" w:eastAsia="宋体" w:hAnsi="宋体" w:cs="宋体" w:hint="eastAsia"/>
          <w:sz w:val="28"/>
          <w:szCs w:val="28"/>
          <w:u w:val="single"/>
        </w:rPr>
        <w:t xml:space="preserve">    </w:t>
      </w:r>
      <w:r>
        <w:rPr>
          <w:rFonts w:ascii="宋体" w:eastAsia="宋体" w:hAnsi="宋体" w:cs="宋体" w:hint="eastAsia"/>
          <w:sz w:val="28"/>
          <w:szCs w:val="28"/>
        </w:rPr>
        <w:t>（以下简称甲方）</w:t>
      </w:r>
    </w:p>
    <w:p w:rsidR="00A22CB3" w:rsidRDefault="00A22CB3">
      <w:pPr>
        <w:rPr>
          <w:rFonts w:ascii="宋体" w:eastAsia="宋体" w:hAnsi="宋体" w:cs="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u w:val="single"/>
        </w:rPr>
      </w:pPr>
      <w:r>
        <w:rPr>
          <w:rFonts w:ascii="宋体" w:eastAsia="宋体" w:hAnsi="宋体" w:cs="宋体" w:hint="eastAsia"/>
          <w:sz w:val="28"/>
          <w:szCs w:val="28"/>
        </w:rPr>
        <w:t>供货方：（以下简称乙方）</w:t>
      </w:r>
    </w:p>
    <w:p w:rsidR="00A22CB3" w:rsidRDefault="00A22CB3">
      <w:pPr>
        <w:rPr>
          <w:rFonts w:ascii="宋体" w:hAnsi="宋体"/>
          <w:sz w:val="28"/>
          <w:szCs w:val="28"/>
          <w:u w:val="single"/>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462D9A">
      <w:pPr>
        <w:rPr>
          <w:rFonts w:ascii="宋体" w:eastAsia="宋体" w:hAnsi="宋体" w:cs="宋体"/>
          <w:sz w:val="28"/>
          <w:szCs w:val="28"/>
        </w:rPr>
      </w:pPr>
      <w:r>
        <w:rPr>
          <w:rFonts w:ascii="宋体" w:eastAsia="宋体" w:hAnsi="宋体" w:cs="宋体" w:hint="eastAsia"/>
          <w:sz w:val="28"/>
          <w:szCs w:val="28"/>
        </w:rPr>
        <w:lastRenderedPageBreak/>
        <w:t>采购方：</w:t>
      </w:r>
      <w:r>
        <w:rPr>
          <w:rFonts w:ascii="宋体" w:eastAsia="宋体" w:hAnsi="宋体" w:cs="宋体" w:hint="eastAsia"/>
          <w:sz w:val="28"/>
          <w:szCs w:val="28"/>
          <w:u w:val="single"/>
        </w:rPr>
        <w:t>泸州兴绿园林绿化有限责任公司</w:t>
      </w:r>
      <w:r>
        <w:rPr>
          <w:rFonts w:ascii="宋体" w:eastAsia="宋体" w:hAnsi="宋体" w:cs="宋体" w:hint="eastAsia"/>
          <w:sz w:val="28"/>
          <w:szCs w:val="28"/>
        </w:rPr>
        <w:t xml:space="preserve"> </w:t>
      </w:r>
      <w:r>
        <w:rPr>
          <w:rFonts w:ascii="宋体" w:eastAsia="宋体" w:hAnsi="宋体" w:cs="宋体" w:hint="eastAsia"/>
          <w:sz w:val="28"/>
          <w:szCs w:val="28"/>
        </w:rPr>
        <w:t>（以下简称甲方）</w:t>
      </w:r>
    </w:p>
    <w:p w:rsidR="00A22CB3" w:rsidRDefault="00462D9A">
      <w:pPr>
        <w:rPr>
          <w:rFonts w:ascii="宋体" w:eastAsia="宋体" w:hAnsi="宋体" w:cs="宋体"/>
          <w:sz w:val="28"/>
          <w:szCs w:val="28"/>
        </w:rPr>
      </w:pPr>
      <w:r>
        <w:rPr>
          <w:rFonts w:ascii="宋体" w:eastAsia="宋体" w:hAnsi="宋体" w:cs="宋体" w:hint="eastAsia"/>
          <w:sz w:val="28"/>
          <w:szCs w:val="28"/>
        </w:rPr>
        <w:t>供货方：（以下简称乙方）</w:t>
      </w:r>
    </w:p>
    <w:p w:rsidR="00A22CB3" w:rsidRDefault="00462D9A">
      <w:pPr>
        <w:ind w:firstLineChars="200" w:firstLine="560"/>
        <w:rPr>
          <w:rFonts w:ascii="宋体" w:eastAsia="宋体" w:hAnsi="宋体" w:cs="宋体"/>
          <w:sz w:val="28"/>
          <w:szCs w:val="28"/>
        </w:rPr>
      </w:pPr>
      <w:r>
        <w:rPr>
          <w:rFonts w:ascii="宋体" w:eastAsia="宋体" w:hAnsi="宋体" w:cs="宋体" w:hint="eastAsia"/>
          <w:sz w:val="28"/>
          <w:szCs w:val="28"/>
        </w:rPr>
        <w:t>甲方因项目建设需要，拟向乙方购买</w:t>
      </w:r>
      <w:r>
        <w:rPr>
          <w:rFonts w:ascii="宋体" w:eastAsia="宋体" w:hAnsi="宋体" w:cs="宋体" w:hint="eastAsia"/>
          <w:sz w:val="28"/>
          <w:szCs w:val="28"/>
        </w:rPr>
        <w:t>，根据《合同法》等相关规定，双方本着平等互利、协商一致的原则，签订本合同，以资双方信守执行。</w:t>
      </w:r>
    </w:p>
    <w:p w:rsidR="00A22CB3" w:rsidRDefault="00462D9A">
      <w:pPr>
        <w:numPr>
          <w:ilvl w:val="0"/>
          <w:numId w:val="1"/>
        </w:numPr>
        <w:ind w:firstLineChars="200" w:firstLine="562"/>
        <w:rPr>
          <w:rFonts w:ascii="宋体" w:eastAsia="宋体" w:hAnsi="宋体" w:cs="宋体"/>
          <w:b/>
          <w:color w:val="000000" w:themeColor="text1"/>
          <w:sz w:val="28"/>
          <w:szCs w:val="28"/>
        </w:rPr>
      </w:pPr>
      <w:r>
        <w:rPr>
          <w:rFonts w:ascii="宋体" w:eastAsia="宋体" w:hAnsi="宋体" w:cs="宋体" w:hint="eastAsia"/>
          <w:b/>
          <w:bCs/>
          <w:sz w:val="28"/>
          <w:szCs w:val="28"/>
        </w:rPr>
        <w:t>品种名称、规格及价格详见附件三《</w:t>
      </w:r>
      <w:r>
        <w:rPr>
          <w:rFonts w:ascii="宋体" w:hAnsi="宋体" w:hint="eastAsia"/>
          <w:b/>
          <w:sz w:val="28"/>
          <w:szCs w:val="28"/>
        </w:rPr>
        <w:t>乙方采购报价清单》</w:t>
      </w:r>
      <w:r>
        <w:rPr>
          <w:rFonts w:ascii="宋体" w:eastAsia="宋体" w:hAnsi="宋体" w:cs="宋体" w:hint="eastAsia"/>
          <w:b/>
          <w:bCs/>
          <w:sz w:val="28"/>
          <w:szCs w:val="28"/>
        </w:rPr>
        <w:t>。</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注：</w:t>
      </w:r>
      <w:r>
        <w:rPr>
          <w:rFonts w:ascii="宋体" w:eastAsia="宋体" w:hAnsi="宋体" w:cs="宋体" w:hint="eastAsia"/>
          <w:color w:val="000000" w:themeColor="text1"/>
          <w:sz w:val="28"/>
          <w:szCs w:val="28"/>
        </w:rPr>
        <w:t>以上价格均为含税到场（指定地点）</w:t>
      </w:r>
      <w:r>
        <w:rPr>
          <w:rFonts w:ascii="宋体" w:eastAsia="宋体" w:hAnsi="宋体" w:cs="宋体" w:hint="eastAsia"/>
          <w:color w:val="000000" w:themeColor="text1"/>
          <w:sz w:val="28"/>
          <w:szCs w:val="28"/>
        </w:rPr>
        <w:t>、下车、安装摆放等</w:t>
      </w:r>
      <w:r>
        <w:rPr>
          <w:rFonts w:ascii="宋体" w:eastAsia="宋体" w:hAnsi="宋体" w:cs="宋体" w:hint="eastAsia"/>
          <w:color w:val="000000" w:themeColor="text1"/>
          <w:sz w:val="28"/>
          <w:szCs w:val="28"/>
        </w:rPr>
        <w:t>综合包干价格（发票为</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或</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增值税专票），含买价、上车费、运费、</w:t>
      </w:r>
      <w:r>
        <w:rPr>
          <w:rFonts w:ascii="宋体" w:eastAsia="宋体" w:hAnsi="宋体" w:cs="宋体" w:hint="eastAsia"/>
          <w:color w:val="000000" w:themeColor="text1"/>
          <w:sz w:val="28"/>
          <w:szCs w:val="28"/>
        </w:rPr>
        <w:t>运输损耗、换车型造成的二次转运费、利润、各种风险费用、税金等全部费用。具体数量参照清单，若采购数量超过清单数量，则以甲方提前七天书面通知为准。</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二、质量标准：</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1</w:t>
      </w:r>
      <w:r>
        <w:rPr>
          <w:rFonts w:ascii="宋体" w:eastAsia="宋体" w:hAnsi="宋体" w:cs="宋体" w:hint="eastAsia"/>
          <w:b/>
          <w:bCs/>
          <w:color w:val="000000" w:themeColor="text1"/>
          <w:sz w:val="28"/>
          <w:szCs w:val="28"/>
        </w:rPr>
        <w:t>、符合现行国家及行业相关质量验收规范要求。</w:t>
      </w:r>
    </w:p>
    <w:p w:rsidR="00A22CB3" w:rsidRDefault="00462D9A">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rPr>
        <w:t>2</w:t>
      </w:r>
      <w:r>
        <w:rPr>
          <w:rFonts w:ascii="宋体" w:eastAsia="宋体" w:hAnsi="宋体" w:cs="宋体" w:hint="eastAsia"/>
          <w:b/>
          <w:bCs/>
          <w:color w:val="000000" w:themeColor="text1"/>
          <w:sz w:val="28"/>
          <w:szCs w:val="28"/>
        </w:rPr>
        <w:t>、其它：</w:t>
      </w:r>
    </w:p>
    <w:p w:rsidR="00A22CB3" w:rsidRDefault="001A157D" w:rsidP="001A157D">
      <w:pPr>
        <w:spacing w:line="360" w:lineRule="auto"/>
        <w:ind w:firstLineChars="200" w:firstLine="562"/>
        <w:rPr>
          <w:rFonts w:ascii="宋体" w:eastAsia="宋体" w:hAnsi="宋体" w:cs="宋体"/>
          <w:b/>
          <w:bCs/>
          <w:color w:val="000000" w:themeColor="text1"/>
          <w:sz w:val="28"/>
          <w:szCs w:val="28"/>
          <w:u w:val="single"/>
        </w:rPr>
      </w:pPr>
      <w:r w:rsidRPr="001A157D">
        <w:rPr>
          <w:rFonts w:ascii="宋体" w:eastAsia="宋体" w:hAnsi="宋体" w:cs="宋体" w:hint="eastAsia"/>
          <w:b/>
          <w:bCs/>
          <w:color w:val="000000" w:themeColor="text1"/>
          <w:sz w:val="28"/>
          <w:szCs w:val="28"/>
          <w:u w:val="single"/>
        </w:rPr>
        <w:t>重量1-3吨/</w:t>
      </w:r>
      <w:r>
        <w:rPr>
          <w:rFonts w:ascii="宋体" w:eastAsia="宋体" w:hAnsi="宋体" w:cs="宋体" w:hint="eastAsia"/>
          <w:b/>
          <w:bCs/>
          <w:color w:val="000000" w:themeColor="text1"/>
          <w:sz w:val="28"/>
          <w:szCs w:val="28"/>
          <w:u w:val="single"/>
        </w:rPr>
        <w:t>块，不规则形状，形态自然，不能是矿山开采石头，无明显划痕</w:t>
      </w:r>
      <w:r w:rsidR="00462D9A">
        <w:rPr>
          <w:rFonts w:ascii="宋体" w:eastAsia="宋体" w:hAnsi="宋体" w:cs="宋体" w:hint="eastAsia"/>
          <w:b/>
          <w:bCs/>
          <w:color w:val="000000" w:themeColor="text1"/>
          <w:sz w:val="28"/>
          <w:szCs w:val="28"/>
          <w:u w:val="single"/>
        </w:rPr>
        <w:t xml:space="preserve"> </w:t>
      </w:r>
      <w:r w:rsidR="00462D9A">
        <w:rPr>
          <w:rFonts w:ascii="宋体" w:eastAsia="宋体" w:hAnsi="宋体" w:cs="宋体" w:hint="eastAsia"/>
          <w:b/>
          <w:bCs/>
          <w:color w:val="000000" w:themeColor="text1"/>
          <w:sz w:val="28"/>
          <w:szCs w:val="28"/>
          <w:u w:val="single"/>
        </w:rPr>
        <w:t>。</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3</w:t>
      </w:r>
      <w:r>
        <w:rPr>
          <w:rFonts w:ascii="宋体" w:eastAsia="宋体" w:hAnsi="宋体" w:cs="宋体" w:hint="eastAsia"/>
          <w:b/>
          <w:bCs/>
          <w:color w:val="000000" w:themeColor="text1"/>
          <w:sz w:val="28"/>
          <w:szCs w:val="28"/>
        </w:rPr>
        <w:t>、有样板的，跟样板一致。</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4</w:t>
      </w:r>
      <w:r>
        <w:rPr>
          <w:rFonts w:ascii="宋体" w:eastAsia="宋体" w:hAnsi="宋体" w:cs="宋体" w:hint="eastAsia"/>
          <w:b/>
          <w:bCs/>
          <w:color w:val="000000" w:themeColor="text1"/>
          <w:sz w:val="28"/>
          <w:szCs w:val="28"/>
        </w:rPr>
        <w:t>、若未达到以上要求，甲方有权拒收。</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bCs/>
          <w:color w:val="000000" w:themeColor="text1"/>
          <w:sz w:val="28"/>
          <w:szCs w:val="28"/>
        </w:rPr>
        <w:t>三、合同金额：</w:t>
      </w:r>
      <w:r>
        <w:rPr>
          <w:rFonts w:ascii="宋体" w:eastAsia="宋体" w:hAnsi="宋体" w:cs="宋体" w:hint="eastAsia"/>
          <w:color w:val="000000" w:themeColor="text1"/>
          <w:sz w:val="28"/>
          <w:szCs w:val="28"/>
        </w:rPr>
        <w:t>暂定合同金额</w:t>
      </w:r>
      <w:r>
        <w:rPr>
          <w:rFonts w:ascii="宋体" w:eastAsia="宋体" w:hAnsi="宋体" w:cs="宋体" w:hint="eastAsia"/>
          <w:color w:val="000000" w:themeColor="text1"/>
          <w:sz w:val="28"/>
          <w:szCs w:val="28"/>
        </w:rPr>
        <w:t>元，</w:t>
      </w:r>
      <w:r>
        <w:rPr>
          <w:rFonts w:ascii="宋体" w:eastAsia="宋体" w:hAnsi="宋体" w:cs="宋体" w:hint="eastAsia"/>
          <w:color w:val="000000" w:themeColor="text1"/>
          <w:sz w:val="28"/>
          <w:szCs w:val="28"/>
          <w:u w:val="single"/>
        </w:rPr>
        <w:t>大写：</w:t>
      </w:r>
      <w:r>
        <w:rPr>
          <w:rFonts w:ascii="宋体" w:eastAsia="宋体" w:hAnsi="宋体" w:cs="宋体" w:hint="eastAsia"/>
          <w:color w:val="000000" w:themeColor="text1"/>
          <w:sz w:val="28"/>
          <w:szCs w:val="28"/>
          <w:u w:val="single"/>
        </w:rPr>
        <w:t xml:space="preserve">                </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。实际按现场签收的数量（见附表一、二）根据合同单价按实结算。</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四、包装和运输要求：</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1</w:t>
      </w:r>
      <w:r>
        <w:rPr>
          <w:rFonts w:ascii="宋体" w:eastAsia="宋体" w:hAnsi="宋体" w:cs="宋体" w:hint="eastAsia"/>
          <w:b/>
          <w:bCs/>
          <w:color w:val="000000" w:themeColor="text1"/>
          <w:sz w:val="28"/>
          <w:szCs w:val="28"/>
        </w:rPr>
        <w:t>、</w:t>
      </w:r>
      <w:r>
        <w:rPr>
          <w:rFonts w:ascii="宋体" w:eastAsia="宋体" w:hAnsi="宋体" w:cs="宋体" w:hint="eastAsia"/>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rsidR="00A22CB3" w:rsidRDefault="00462D9A">
      <w:pPr>
        <w:ind w:firstLineChars="200" w:firstLine="560"/>
        <w:rPr>
          <w:rFonts w:hAnsi="宋体"/>
          <w:bCs/>
          <w:color w:val="000000" w:themeColor="text1"/>
          <w:sz w:val="28"/>
          <w:szCs w:val="28"/>
        </w:rPr>
      </w:pPr>
      <w:r>
        <w:rPr>
          <w:rFonts w:ascii="宋体" w:eastAsia="宋体" w:hAnsi="宋体" w:cs="宋体" w:hint="eastAsia"/>
          <w:color w:val="000000" w:themeColor="text1"/>
          <w:sz w:val="28"/>
          <w:szCs w:val="28"/>
        </w:rPr>
        <w:lastRenderedPageBreak/>
        <w:t>2</w:t>
      </w:r>
      <w:r>
        <w:rPr>
          <w:rFonts w:ascii="宋体" w:eastAsia="宋体" w:hAnsi="宋体" w:cs="宋体" w:hint="eastAsia"/>
          <w:color w:val="000000" w:themeColor="text1"/>
          <w:sz w:val="28"/>
          <w:szCs w:val="28"/>
        </w:rPr>
        <w:t>、需附</w:t>
      </w:r>
      <w:r>
        <w:rPr>
          <w:rFonts w:hAnsi="宋体" w:hint="eastAsia"/>
          <w:bCs/>
          <w:color w:val="000000" w:themeColor="text1"/>
          <w:sz w:val="28"/>
          <w:szCs w:val="28"/>
        </w:rPr>
        <w:t>出厂合格证</w:t>
      </w:r>
      <w:r>
        <w:rPr>
          <w:rFonts w:ascii="宋体" w:eastAsia="宋体" w:hAnsi="宋体" w:cs="宋体" w:hint="eastAsia"/>
          <w:color w:val="000000" w:themeColor="text1"/>
          <w:sz w:val="28"/>
          <w:szCs w:val="28"/>
        </w:rPr>
        <w:t>、说明书</w:t>
      </w:r>
      <w:r>
        <w:rPr>
          <w:rFonts w:hAnsi="宋体" w:hint="eastAsia"/>
          <w:bCs/>
          <w:color w:val="000000" w:themeColor="text1"/>
          <w:sz w:val="28"/>
          <w:szCs w:val="28"/>
        </w:rPr>
        <w:t>及材质检验报告。</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、包装质量应符合正常条件安全装卸、运输的要求。</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、特殊材料另行约定包装及运输要</w:t>
      </w:r>
      <w:r>
        <w:rPr>
          <w:rFonts w:ascii="宋体" w:eastAsia="宋体" w:hAnsi="宋体" w:cs="宋体" w:hint="eastAsia"/>
          <w:color w:val="000000" w:themeColor="text1"/>
          <w:sz w:val="28"/>
          <w:szCs w:val="28"/>
        </w:rPr>
        <w:t>求。</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五、交货地点及方式</w:t>
      </w:r>
    </w:p>
    <w:p w:rsidR="00A22CB3" w:rsidRDefault="00462D9A">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、交货地点：</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u w:val="single"/>
        </w:rPr>
        <w:t>项目指定地点，（若场内道路条件允许，乙方需配合甲方尽量将货物运至施工点）。</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、供货方式：甲方提前三天</w:t>
      </w:r>
      <w:r>
        <w:rPr>
          <w:rFonts w:ascii="宋体" w:eastAsia="宋体" w:hAnsi="宋体" w:cs="宋体" w:hint="eastAsia"/>
          <w:color w:val="000000" w:themeColor="text1"/>
          <w:sz w:val="28"/>
          <w:szCs w:val="28"/>
          <w:u w:val="single"/>
        </w:rPr>
        <w:t>以书面（或短信等有依可查的方式）</w:t>
      </w:r>
      <w:r>
        <w:rPr>
          <w:rFonts w:ascii="宋体" w:eastAsia="宋体" w:hAnsi="宋体" w:cs="宋体" w:hint="eastAsia"/>
          <w:color w:val="000000" w:themeColor="text1"/>
          <w:sz w:val="28"/>
          <w:szCs w:val="28"/>
        </w:rPr>
        <w:t>通知乙方发货（甲方将根据项目现场进度情况分批次通知乙方供货），如未按期供货，将按每延迟一天扣除</w:t>
      </w:r>
      <w:r>
        <w:rPr>
          <w:rFonts w:ascii="宋体" w:eastAsia="宋体" w:hAnsi="宋体" w:cs="宋体" w:hint="eastAsia"/>
          <w:b/>
          <w:bCs/>
          <w:color w:val="000000" w:themeColor="text1"/>
          <w:sz w:val="28"/>
          <w:szCs w:val="28"/>
        </w:rPr>
        <w:t>万元</w:t>
      </w:r>
      <w:r>
        <w:rPr>
          <w:rFonts w:ascii="宋体" w:eastAsia="宋体" w:hAnsi="宋体" w:cs="宋体" w:hint="eastAsia"/>
          <w:color w:val="000000" w:themeColor="text1"/>
          <w:sz w:val="28"/>
          <w:szCs w:val="28"/>
        </w:rPr>
        <w:t>（根据总价）的方式扣除乙方履约保证金或货款。</w:t>
      </w:r>
    </w:p>
    <w:p w:rsidR="00A22CB3" w:rsidRDefault="00462D9A">
      <w:pPr>
        <w:ind w:firstLine="570"/>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六、验收方法：</w:t>
      </w:r>
      <w:r>
        <w:rPr>
          <w:rFonts w:ascii="宋体" w:eastAsia="宋体" w:hAnsi="宋体" w:cs="宋体" w:hint="eastAsia"/>
          <w:color w:val="000000" w:themeColor="text1"/>
          <w:sz w:val="28"/>
          <w:szCs w:val="28"/>
        </w:rPr>
        <w:t>按合同约定的规格、样品等要求</w:t>
      </w:r>
      <w:r>
        <w:rPr>
          <w:rFonts w:ascii="宋体" w:eastAsia="宋体" w:hAnsi="宋体" w:cs="宋体" w:hint="eastAsia"/>
          <w:color w:val="000000" w:themeColor="text1"/>
          <w:sz w:val="28"/>
          <w:szCs w:val="28"/>
        </w:rPr>
        <w:t>进行</w:t>
      </w:r>
      <w:r>
        <w:rPr>
          <w:rFonts w:ascii="宋体" w:eastAsia="宋体" w:hAnsi="宋体" w:cs="宋体" w:hint="eastAsia"/>
          <w:color w:val="000000" w:themeColor="text1"/>
          <w:sz w:val="28"/>
          <w:szCs w:val="28"/>
        </w:rPr>
        <w:t>现场验收。</w:t>
      </w:r>
    </w:p>
    <w:p w:rsidR="00A22CB3" w:rsidRDefault="00462D9A">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七、供货到场要求及验收方式：</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、乙方提前</w:t>
      </w:r>
      <w:r>
        <w:rPr>
          <w:rFonts w:ascii="宋体" w:eastAsia="宋体" w:hAnsi="宋体" w:cs="宋体" w:hint="eastAsia"/>
          <w:color w:val="000000" w:themeColor="text1"/>
          <w:sz w:val="28"/>
          <w:szCs w:val="28"/>
        </w:rPr>
        <w:t>24</w:t>
      </w:r>
      <w:r>
        <w:rPr>
          <w:rFonts w:ascii="宋体" w:eastAsia="宋体" w:hAnsi="宋体" w:cs="宋体" w:hint="eastAsia"/>
          <w:color w:val="000000" w:themeColor="text1"/>
          <w:sz w:val="28"/>
          <w:szCs w:val="28"/>
        </w:rPr>
        <w:t>小时通知材料进场，并提交货物到货清单。</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、乙方车辆进入现场必须听从甲方现场指挥，因乙方原因在施工现场造成的安全事故，一切费用、损失和责任由乙方负责。</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、乙方货到甲方现场指定地点，由甲方负责</w:t>
      </w:r>
      <w:r>
        <w:rPr>
          <w:rFonts w:ascii="宋体" w:eastAsia="宋体" w:hAnsi="宋体" w:cs="宋体" w:hint="eastAsia"/>
          <w:color w:val="000000" w:themeColor="text1"/>
          <w:sz w:val="28"/>
          <w:szCs w:val="28"/>
        </w:rPr>
        <w:t>组织</w:t>
      </w:r>
      <w:r>
        <w:rPr>
          <w:rFonts w:ascii="宋体" w:eastAsia="宋体" w:hAnsi="宋体" w:cs="宋体" w:hint="eastAsia"/>
          <w:color w:val="000000" w:themeColor="text1"/>
          <w:sz w:val="28"/>
          <w:szCs w:val="28"/>
        </w:rPr>
        <w:t>人员共同</w:t>
      </w:r>
      <w:r>
        <w:rPr>
          <w:rFonts w:ascii="宋体" w:eastAsia="宋体" w:hAnsi="宋体" w:cs="宋体" w:hint="eastAsia"/>
          <w:color w:val="000000" w:themeColor="text1"/>
          <w:sz w:val="28"/>
          <w:szCs w:val="28"/>
        </w:rPr>
        <w:t>进行初步</w:t>
      </w:r>
      <w:r>
        <w:rPr>
          <w:rFonts w:ascii="宋体" w:eastAsia="宋体" w:hAnsi="宋体" w:cs="宋体" w:hint="eastAsia"/>
          <w:color w:val="000000" w:themeColor="text1"/>
          <w:sz w:val="28"/>
          <w:szCs w:val="28"/>
        </w:rPr>
        <w:t>验收，</w:t>
      </w:r>
      <w:r>
        <w:rPr>
          <w:rFonts w:ascii="宋体" w:eastAsia="宋体" w:hAnsi="宋体" w:cs="宋体" w:hint="eastAsia"/>
          <w:color w:val="000000" w:themeColor="text1"/>
          <w:sz w:val="28"/>
          <w:szCs w:val="28"/>
        </w:rPr>
        <w:t>景观石安装摆放完成后再由甲方组织人员进行最终验收，</w:t>
      </w:r>
      <w:r>
        <w:rPr>
          <w:rFonts w:ascii="宋体" w:eastAsia="宋体" w:hAnsi="宋体" w:cs="宋体" w:hint="eastAsia"/>
          <w:color w:val="000000" w:themeColor="text1"/>
          <w:sz w:val="28"/>
          <w:szCs w:val="28"/>
        </w:rPr>
        <w:t>乙方的送料单必须经甲方现场负责人、现场材料员（若有时）、造价人员验收签字后才能结算。</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、验收合格后，各方在验收单（见附表一）上签字确认，视为货物交付，该验收单是乙方作为结算的有效凭据，任缺一人签字无效。</w:t>
      </w:r>
    </w:p>
    <w:p w:rsidR="00A22CB3" w:rsidRDefault="00462D9A">
      <w:pPr>
        <w:widowControl/>
        <w:spacing w:line="580" w:lineRule="exact"/>
        <w:ind w:firstLine="640"/>
        <w:jc w:val="left"/>
        <w:rPr>
          <w:rFonts w:ascii="宋体" w:eastAsia="宋体" w:hAnsi="宋体" w:cs="宋体"/>
          <w:color w:val="000000" w:themeColor="text1"/>
          <w:sz w:val="28"/>
          <w:szCs w:val="28"/>
          <w:u w:val="single"/>
        </w:rPr>
      </w:pPr>
      <w:r>
        <w:rPr>
          <w:rFonts w:ascii="宋体" w:eastAsia="宋体" w:hAnsi="宋体" w:cs="宋体" w:hint="eastAsia"/>
          <w:b/>
          <w:bCs/>
          <w:color w:val="000000" w:themeColor="text1"/>
          <w:kern w:val="0"/>
          <w:sz w:val="28"/>
          <w:szCs w:val="28"/>
        </w:rPr>
        <w:t>八、履约保证金：</w:t>
      </w:r>
      <w:r>
        <w:rPr>
          <w:rFonts w:ascii="宋体" w:eastAsia="宋体" w:hAnsi="宋体" w:cs="宋体" w:hint="eastAsia"/>
          <w:color w:val="000000" w:themeColor="text1"/>
          <w:sz w:val="28"/>
          <w:szCs w:val="28"/>
        </w:rPr>
        <w:t>乙方在签订合同后</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个工作日内向甲方递交履约保证金</w:t>
      </w:r>
    </w:p>
    <w:p w:rsidR="00A22CB3" w:rsidRDefault="00462D9A">
      <w:pPr>
        <w:widowControl/>
        <w:spacing w:line="58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u w:val="single"/>
        </w:rPr>
        <w:t>元（大写：</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u w:val="single"/>
        </w:rPr>
        <w:t>整），</w:t>
      </w:r>
      <w:r>
        <w:rPr>
          <w:rFonts w:ascii="宋体" w:hAnsi="宋体" w:hint="eastAsia"/>
          <w:color w:val="000000" w:themeColor="text1"/>
          <w:sz w:val="28"/>
          <w:szCs w:val="28"/>
        </w:rPr>
        <w:t>该保证金于</w:t>
      </w:r>
      <w:r>
        <w:rPr>
          <w:rFonts w:ascii="宋体" w:eastAsia="宋体" w:hAnsi="宋体" w:cs="宋体" w:hint="eastAsia"/>
          <w:color w:val="000000" w:themeColor="text1"/>
          <w:kern w:val="0"/>
          <w:sz w:val="28"/>
          <w:szCs w:val="28"/>
        </w:rPr>
        <w:t>完成供货且经各方验收合格后的七个工作日内</w:t>
      </w:r>
      <w:r>
        <w:rPr>
          <w:rFonts w:ascii="宋体" w:eastAsia="宋体" w:hAnsi="宋体" w:cs="宋体" w:hint="eastAsia"/>
          <w:bCs/>
          <w:color w:val="000000" w:themeColor="text1"/>
          <w:sz w:val="28"/>
          <w:szCs w:val="28"/>
        </w:rPr>
        <w:t>退还履约保证金（不计息）。</w:t>
      </w:r>
      <w:r>
        <w:rPr>
          <w:rFonts w:ascii="宋体" w:eastAsia="宋体" w:hAnsi="宋体" w:cs="宋体" w:hint="eastAsia"/>
          <w:color w:val="000000" w:themeColor="text1"/>
          <w:sz w:val="28"/>
          <w:szCs w:val="28"/>
        </w:rPr>
        <w:t>如乙方在合同签订后不能履约或拒绝履约，则保证金不予退还。</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九、结算方式及付款方式按照以下第</w:t>
      </w:r>
      <w:r>
        <w:rPr>
          <w:rFonts w:ascii="宋体" w:eastAsia="宋体" w:hAnsi="宋体" w:cs="宋体" w:hint="eastAsia"/>
          <w:b/>
          <w:color w:val="000000" w:themeColor="text1"/>
          <w:sz w:val="28"/>
          <w:szCs w:val="28"/>
          <w:u w:val="single"/>
        </w:rPr>
        <w:t>（二）</w:t>
      </w:r>
      <w:r>
        <w:rPr>
          <w:rFonts w:ascii="宋体" w:eastAsia="宋体" w:hAnsi="宋体" w:cs="宋体" w:hint="eastAsia"/>
          <w:b/>
          <w:color w:val="000000" w:themeColor="text1"/>
          <w:sz w:val="28"/>
          <w:szCs w:val="28"/>
        </w:rPr>
        <w:t>种的方式。</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结算方式及付款方式（一）：</w:t>
      </w:r>
    </w:p>
    <w:p w:rsidR="00A22CB3" w:rsidRDefault="00462D9A">
      <w:pPr>
        <w:widowControl/>
        <w:spacing w:line="360" w:lineRule="auto"/>
        <w:ind w:firstLineChars="200" w:firstLine="560"/>
        <w:jc w:val="left"/>
        <w:rPr>
          <w:rFonts w:ascii="宋体" w:eastAsia="宋体" w:hAnsi="宋体" w:cs="宋体"/>
          <w:b/>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、签订合同后日内向乙方支付合同金额的预付款。</w:t>
      </w:r>
    </w:p>
    <w:p w:rsidR="00A22CB3" w:rsidRDefault="00462D9A">
      <w:pPr>
        <w:spacing w:line="360" w:lineRule="auto"/>
        <w:ind w:firstLineChars="200" w:firstLine="560"/>
        <w:rPr>
          <w:rFonts w:ascii="宋体" w:hAnsi="宋体"/>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、乙方完成供货后，依据甲方现场负责人、材料员、造价人员核实签字的实际到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、完成供货经甲方验收合格按第</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条要求结算后的</w:t>
      </w:r>
      <w:r>
        <w:rPr>
          <w:rFonts w:ascii="宋体" w:eastAsia="宋体" w:hAnsi="宋体" w:cs="宋体" w:hint="eastAsia"/>
          <w:color w:val="000000" w:themeColor="text1"/>
          <w:sz w:val="28"/>
          <w:szCs w:val="28"/>
        </w:rPr>
        <w:t>10</w:t>
      </w:r>
      <w:r>
        <w:rPr>
          <w:rFonts w:ascii="宋体" w:eastAsia="宋体" w:hAnsi="宋体" w:cs="宋体" w:hint="eastAsia"/>
          <w:color w:val="000000" w:themeColor="text1"/>
          <w:sz w:val="28"/>
          <w:szCs w:val="28"/>
        </w:rPr>
        <w:t>个工作日内付清实际供货款的所有款项（除预付款）。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结算方式及付款方式（二）：</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、乙方完成供货</w:t>
      </w:r>
      <w:r>
        <w:rPr>
          <w:rFonts w:ascii="宋体" w:eastAsia="宋体" w:hAnsi="宋体" w:cs="宋体" w:hint="eastAsia"/>
          <w:color w:val="000000" w:themeColor="text1"/>
          <w:sz w:val="28"/>
          <w:szCs w:val="28"/>
        </w:rPr>
        <w:t>并安装摆放完成</w:t>
      </w:r>
      <w:r>
        <w:rPr>
          <w:rFonts w:ascii="宋体" w:eastAsia="宋体" w:hAnsi="宋体" w:cs="宋体" w:hint="eastAsia"/>
          <w:color w:val="000000" w:themeColor="text1"/>
          <w:sz w:val="28"/>
          <w:szCs w:val="28"/>
        </w:rPr>
        <w:t>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、完成供货</w:t>
      </w:r>
      <w:r>
        <w:rPr>
          <w:rFonts w:ascii="宋体" w:eastAsia="宋体" w:hAnsi="宋体" w:cs="宋体" w:hint="eastAsia"/>
          <w:color w:val="000000" w:themeColor="text1"/>
          <w:sz w:val="28"/>
          <w:szCs w:val="28"/>
        </w:rPr>
        <w:t>并</w:t>
      </w:r>
      <w:r>
        <w:rPr>
          <w:rFonts w:ascii="宋体" w:eastAsia="宋体" w:hAnsi="宋体" w:cs="宋体" w:hint="eastAsia"/>
          <w:color w:val="000000" w:themeColor="text1"/>
          <w:sz w:val="28"/>
          <w:szCs w:val="28"/>
        </w:rPr>
        <w:t>经甲方验收合格按第</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条要求结算后的</w:t>
      </w:r>
      <w:r>
        <w:rPr>
          <w:rFonts w:ascii="宋体" w:eastAsia="宋体" w:hAnsi="宋体" w:cs="宋体" w:hint="eastAsia"/>
          <w:color w:val="000000" w:themeColor="text1"/>
          <w:sz w:val="28"/>
          <w:szCs w:val="28"/>
        </w:rPr>
        <w:t>10</w:t>
      </w:r>
      <w:r>
        <w:rPr>
          <w:rFonts w:ascii="宋体" w:eastAsia="宋体" w:hAnsi="宋体" w:cs="宋体" w:hint="eastAsia"/>
          <w:color w:val="000000" w:themeColor="text1"/>
          <w:sz w:val="28"/>
          <w:szCs w:val="28"/>
        </w:rPr>
        <w:t>个工作日内拨付实际供货款的</w:t>
      </w:r>
      <w:r>
        <w:rPr>
          <w:rFonts w:ascii="宋体" w:eastAsia="宋体" w:hAnsi="宋体" w:cs="宋体" w:hint="eastAsia"/>
          <w:color w:val="000000" w:themeColor="text1"/>
          <w:sz w:val="28"/>
          <w:szCs w:val="28"/>
          <w:u w:val="single"/>
        </w:rPr>
        <w:t>50%</w:t>
      </w:r>
      <w:r>
        <w:rPr>
          <w:rFonts w:ascii="宋体" w:eastAsia="宋体" w:hAnsi="宋体" w:cs="宋体" w:hint="eastAsia"/>
          <w:color w:val="000000" w:themeColor="text1"/>
          <w:sz w:val="28"/>
          <w:szCs w:val="28"/>
        </w:rPr>
        <w:t>，剩余款项在</w:t>
      </w:r>
      <w:r>
        <w:rPr>
          <w:rFonts w:ascii="宋体" w:eastAsia="宋体" w:hAnsi="宋体" w:cs="宋体" w:hint="eastAsia"/>
          <w:color w:val="000000" w:themeColor="text1"/>
          <w:sz w:val="28"/>
          <w:szCs w:val="28"/>
          <w:u w:val="single"/>
        </w:rPr>
        <w:t>3</w:t>
      </w:r>
      <w:r>
        <w:rPr>
          <w:rFonts w:ascii="宋体" w:eastAsia="宋体" w:hAnsi="宋体" w:cs="宋体" w:hint="eastAsia"/>
          <w:color w:val="000000" w:themeColor="text1"/>
          <w:sz w:val="28"/>
          <w:szCs w:val="28"/>
          <w:u w:val="single"/>
        </w:rPr>
        <w:t>个月</w:t>
      </w:r>
      <w:r>
        <w:rPr>
          <w:rFonts w:ascii="宋体" w:eastAsia="宋体" w:hAnsi="宋体" w:cs="宋体" w:hint="eastAsia"/>
          <w:color w:val="000000" w:themeColor="text1"/>
          <w:sz w:val="28"/>
          <w:szCs w:val="28"/>
        </w:rPr>
        <w:t>后的一个星期内付清。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结算方式及付款方式（三）：</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、乙方完成供货后，依据甲方现场负责人、材料员（若有）、造价人员核实签字的实际到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、完成供货经甲方验收合格按第</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条要求结算后的</w:t>
      </w:r>
      <w:r>
        <w:rPr>
          <w:rFonts w:ascii="宋体" w:eastAsia="宋体" w:hAnsi="宋体" w:cs="宋体" w:hint="eastAsia"/>
          <w:color w:val="000000" w:themeColor="text1"/>
          <w:sz w:val="28"/>
          <w:szCs w:val="28"/>
        </w:rPr>
        <w:t>10</w:t>
      </w:r>
      <w:r>
        <w:rPr>
          <w:rFonts w:ascii="宋体" w:eastAsia="宋体" w:hAnsi="宋体" w:cs="宋体" w:hint="eastAsia"/>
          <w:color w:val="000000" w:themeColor="text1"/>
          <w:sz w:val="28"/>
          <w:szCs w:val="28"/>
        </w:rPr>
        <w:t>个工作日内一次性付清实际供货款的全部款项。</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十、违约责任：</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、供货时间以甲方通知为准，乙方如未经甲方同意，提前、延期交货或未</w:t>
      </w:r>
      <w:r>
        <w:rPr>
          <w:rFonts w:ascii="宋体" w:eastAsia="宋体" w:hAnsi="宋体" w:cs="宋体" w:hint="eastAsia"/>
          <w:color w:val="000000" w:themeColor="text1"/>
          <w:sz w:val="28"/>
          <w:szCs w:val="28"/>
        </w:rPr>
        <w:lastRenderedPageBreak/>
        <w:t>按甲方要求的数量交货的，乙方应偿付</w:t>
      </w:r>
      <w:r>
        <w:rPr>
          <w:rFonts w:ascii="宋体" w:eastAsia="宋体" w:hAnsi="宋体" w:cs="宋体" w:hint="eastAsia"/>
          <w:color w:val="000000" w:themeColor="text1"/>
          <w:sz w:val="28"/>
          <w:szCs w:val="28"/>
        </w:rPr>
        <w:t>采购方此批货款总值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的违约金。</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十一、安全责任：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1</w:t>
      </w:r>
      <w:r>
        <w:rPr>
          <w:rFonts w:ascii="宋体" w:eastAsia="宋体" w:hAnsi="宋体" w:cs="宋体" w:hint="eastAsia"/>
          <w:b/>
          <w:color w:val="000000" w:themeColor="text1"/>
          <w:sz w:val="28"/>
          <w:szCs w:val="28"/>
        </w:rPr>
        <w:t>、乙方在供货期间应严格遵守国家相关的法规、规范以及甲方现场安全文明管理制度要求。</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2</w:t>
      </w:r>
      <w:r>
        <w:rPr>
          <w:rFonts w:ascii="宋体" w:eastAsia="宋体" w:hAnsi="宋体" w:cs="宋体" w:hint="eastAsia"/>
          <w:b/>
          <w:color w:val="000000" w:themeColor="text1"/>
          <w:sz w:val="28"/>
          <w:szCs w:val="28"/>
        </w:rPr>
        <w:t>、乙方应保证货物安全到达工地现场，</w:t>
      </w:r>
      <w:r>
        <w:rPr>
          <w:rFonts w:ascii="宋体" w:eastAsia="宋体" w:hAnsi="宋体" w:cs="宋体" w:hint="eastAsia"/>
          <w:b/>
          <w:color w:val="000000" w:themeColor="text1"/>
          <w:sz w:val="28"/>
          <w:szCs w:val="28"/>
        </w:rPr>
        <w:t>并</w:t>
      </w:r>
      <w:r>
        <w:rPr>
          <w:rFonts w:ascii="宋体" w:eastAsia="宋体" w:hAnsi="宋体" w:cs="宋体" w:hint="eastAsia"/>
          <w:b/>
          <w:color w:val="000000" w:themeColor="text1"/>
          <w:sz w:val="28"/>
          <w:szCs w:val="28"/>
        </w:rPr>
        <w:t>承担货物进入工地</w:t>
      </w:r>
      <w:r>
        <w:rPr>
          <w:rFonts w:ascii="宋体" w:eastAsia="宋体" w:hAnsi="宋体" w:cs="宋体" w:hint="eastAsia"/>
          <w:b/>
          <w:color w:val="000000" w:themeColor="text1"/>
          <w:sz w:val="28"/>
          <w:szCs w:val="28"/>
        </w:rPr>
        <w:t>并安装摆放完成</w:t>
      </w:r>
      <w:r>
        <w:rPr>
          <w:rFonts w:ascii="宋体" w:eastAsia="宋体" w:hAnsi="宋体" w:cs="宋体" w:hint="eastAsia"/>
          <w:b/>
          <w:color w:val="000000" w:themeColor="text1"/>
          <w:sz w:val="28"/>
          <w:szCs w:val="28"/>
        </w:rPr>
        <w:t>以前的一切安全事故和责任。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3</w:t>
      </w:r>
      <w:r>
        <w:rPr>
          <w:rFonts w:ascii="宋体" w:eastAsia="宋体" w:hAnsi="宋体" w:cs="宋体" w:hint="eastAsia"/>
          <w:b/>
          <w:color w:val="000000" w:themeColor="text1"/>
          <w:sz w:val="28"/>
          <w:szCs w:val="28"/>
        </w:rPr>
        <w:t>、供货</w:t>
      </w:r>
      <w:r>
        <w:rPr>
          <w:rFonts w:ascii="宋体" w:eastAsia="宋体" w:hAnsi="宋体" w:cs="宋体" w:hint="eastAsia"/>
          <w:b/>
          <w:color w:val="000000" w:themeColor="text1"/>
          <w:sz w:val="28"/>
          <w:szCs w:val="28"/>
        </w:rPr>
        <w:t>并安装摆放</w:t>
      </w:r>
      <w:r>
        <w:rPr>
          <w:rFonts w:ascii="宋体" w:eastAsia="宋体" w:hAnsi="宋体" w:cs="宋体" w:hint="eastAsia"/>
          <w:b/>
          <w:color w:val="000000" w:themeColor="text1"/>
          <w:sz w:val="28"/>
          <w:szCs w:val="28"/>
        </w:rPr>
        <w:t>期间自货物到达甲方场地至甲方</w:t>
      </w:r>
      <w:r>
        <w:rPr>
          <w:rFonts w:ascii="宋体" w:eastAsia="宋体" w:hAnsi="宋体" w:cs="宋体" w:hint="eastAsia"/>
          <w:b/>
          <w:color w:val="000000" w:themeColor="text1"/>
          <w:sz w:val="28"/>
          <w:szCs w:val="28"/>
        </w:rPr>
        <w:t>最终</w:t>
      </w:r>
      <w:r>
        <w:rPr>
          <w:rFonts w:ascii="宋体" w:eastAsia="宋体" w:hAnsi="宋体" w:cs="宋体" w:hint="eastAsia"/>
          <w:b/>
          <w:color w:val="000000" w:themeColor="text1"/>
          <w:sz w:val="28"/>
          <w:szCs w:val="28"/>
        </w:rPr>
        <w:t>收货之前，乙方若违反有关安全操作规程，导</w:t>
      </w:r>
      <w:r>
        <w:rPr>
          <w:rFonts w:ascii="宋体" w:eastAsia="宋体" w:hAnsi="宋体" w:cs="宋体" w:hint="eastAsia"/>
          <w:b/>
          <w:color w:val="000000" w:themeColor="text1"/>
          <w:sz w:val="28"/>
          <w:szCs w:val="28"/>
        </w:rPr>
        <w:t>致发生安全事故，乙方应承担由此产生的一切责任（包括对第三方责任事故）。</w:t>
      </w:r>
    </w:p>
    <w:p w:rsidR="00A22CB3" w:rsidRDefault="00462D9A">
      <w:pPr>
        <w:ind w:firstLineChars="196" w:firstLine="551"/>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十二、廉政建设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、甲方不准向乙方索要或接受回扣、礼金、有价证券、贵重物品和好处费、感谢费等；不准在乙方报销任何应由甲方支付的费用。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w:t>
      </w:r>
      <w:r>
        <w:rPr>
          <w:rFonts w:ascii="宋体" w:eastAsia="宋体" w:hAnsi="宋体" w:cs="宋体" w:hint="eastAsia"/>
          <w:color w:val="000000" w:themeColor="text1"/>
          <w:sz w:val="28"/>
          <w:szCs w:val="28"/>
        </w:rPr>
        <w:t>、甲方非经公司领导同意不准参加乙方的宴请和健身、娱乐等活动。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、乙方不得以任何形式向甲方人员赠送礼金、礼品、有价证券、信用卡及其他支付凭证。非经甲方领导同意不准邀请甲方人员吃饭、健身、娱乐等活动。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、乙方在工程项目中贿赂甲方人员，被公安、检察机关立案查处的，甲方有权终止本合同，由此使甲方蒙受的损失均</w:t>
      </w:r>
      <w:r>
        <w:rPr>
          <w:rFonts w:ascii="宋体" w:eastAsia="宋体" w:hAnsi="宋体" w:cs="宋体" w:hint="eastAsia"/>
          <w:color w:val="000000" w:themeColor="text1"/>
          <w:sz w:val="28"/>
          <w:szCs w:val="28"/>
        </w:rPr>
        <w:t>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r>
        <w:rPr>
          <w:rFonts w:ascii="宋体" w:eastAsia="宋体" w:hAnsi="宋体" w:cs="宋体" w:hint="eastAsia"/>
          <w:color w:val="000000" w:themeColor="text1"/>
          <w:sz w:val="28"/>
          <w:szCs w:val="28"/>
        </w:rPr>
        <w:t>、乙方发生违背本廉政条款责任时，甲方将少支付乙方货款总价的</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％作为对乙方的处罚并将该事件记入信用档案，作为以后评审的依据。</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十三、</w:t>
      </w:r>
      <w:r>
        <w:rPr>
          <w:rFonts w:ascii="宋体" w:eastAsia="宋体" w:hAnsi="宋体" w:cs="宋体" w:hint="eastAsia"/>
          <w:color w:val="000000" w:themeColor="text1"/>
          <w:sz w:val="28"/>
          <w:szCs w:val="28"/>
        </w:rPr>
        <w:t>当事人一方因不可抗力不能履行合同时，应当及时通知对方，并在合理期限内提供有关机构出具的证明，可以全部或部分免除该方当事人的责任。</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十四、</w:t>
      </w:r>
      <w:r>
        <w:rPr>
          <w:rFonts w:ascii="宋体" w:eastAsia="宋体" w:hAnsi="宋体" w:cs="宋体" w:hint="eastAsia"/>
          <w:color w:val="000000" w:themeColor="text1"/>
          <w:sz w:val="28"/>
          <w:szCs w:val="28"/>
        </w:rPr>
        <w:t>本合同在执行中发生纠纷，签订合同双方不能协商解决时，可向交货地人民法院提出诉讼（或申请当地仲裁机构仲裁解决）。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十五、</w:t>
      </w:r>
      <w:r>
        <w:rPr>
          <w:rFonts w:ascii="宋体" w:eastAsia="宋体" w:hAnsi="宋体" w:cs="宋体" w:hint="eastAsia"/>
          <w:color w:val="000000" w:themeColor="text1"/>
          <w:sz w:val="28"/>
          <w:szCs w:val="28"/>
        </w:rPr>
        <w:t>其他未尽事宜由双方协商解决。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十六、</w:t>
      </w:r>
      <w:r>
        <w:rPr>
          <w:rFonts w:ascii="宋体" w:eastAsia="宋体" w:hAnsi="宋体" w:cs="宋体" w:hint="eastAsia"/>
          <w:color w:val="000000" w:themeColor="text1"/>
          <w:sz w:val="28"/>
          <w:szCs w:val="28"/>
        </w:rPr>
        <w:t>本合同一式</w:t>
      </w:r>
      <w:r>
        <w:rPr>
          <w:rFonts w:ascii="宋体" w:eastAsia="宋体" w:hAnsi="宋体" w:cs="宋体" w:hint="eastAsia"/>
          <w:color w:val="000000" w:themeColor="text1"/>
          <w:sz w:val="28"/>
          <w:szCs w:val="28"/>
          <w:u w:val="single"/>
        </w:rPr>
        <w:t>陆</w:t>
      </w:r>
      <w:r>
        <w:rPr>
          <w:rFonts w:ascii="宋体" w:eastAsia="宋体" w:hAnsi="宋体" w:cs="宋体" w:hint="eastAsia"/>
          <w:color w:val="000000" w:themeColor="text1"/>
          <w:sz w:val="28"/>
          <w:szCs w:val="28"/>
        </w:rPr>
        <w:t>份，甲方执</w:t>
      </w:r>
      <w:r>
        <w:rPr>
          <w:rFonts w:ascii="宋体" w:eastAsia="宋体" w:hAnsi="宋体" w:cs="宋体" w:hint="eastAsia"/>
          <w:color w:val="000000" w:themeColor="text1"/>
          <w:sz w:val="28"/>
          <w:szCs w:val="28"/>
          <w:u w:val="single"/>
        </w:rPr>
        <w:t>伍</w:t>
      </w:r>
      <w:r>
        <w:rPr>
          <w:rFonts w:ascii="宋体" w:eastAsia="宋体" w:hAnsi="宋体" w:cs="宋体" w:hint="eastAsia"/>
          <w:color w:val="000000" w:themeColor="text1"/>
          <w:sz w:val="28"/>
          <w:szCs w:val="28"/>
        </w:rPr>
        <w:t>份，乙方执</w:t>
      </w:r>
      <w:r>
        <w:rPr>
          <w:rFonts w:ascii="宋体" w:eastAsia="宋体" w:hAnsi="宋体" w:cs="宋体" w:hint="eastAsia"/>
          <w:color w:val="000000" w:themeColor="text1"/>
          <w:sz w:val="28"/>
          <w:szCs w:val="28"/>
          <w:u w:val="single"/>
        </w:rPr>
        <w:t>壹</w:t>
      </w:r>
      <w:r>
        <w:rPr>
          <w:rFonts w:ascii="宋体" w:eastAsia="宋体" w:hAnsi="宋体" w:cs="宋体" w:hint="eastAsia"/>
          <w:color w:val="000000" w:themeColor="text1"/>
          <w:sz w:val="28"/>
          <w:szCs w:val="28"/>
        </w:rPr>
        <w:t>份，双方签字盖章后生效。</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color w:val="000000" w:themeColor="text1"/>
          <w:sz w:val="28"/>
          <w:szCs w:val="28"/>
        </w:rPr>
        <w:t>十七、</w:t>
      </w:r>
      <w:r>
        <w:rPr>
          <w:rFonts w:ascii="宋体" w:eastAsia="宋体" w:hAnsi="宋体" w:cs="宋体" w:hint="eastAsia"/>
          <w:color w:val="000000" w:themeColor="text1"/>
          <w:sz w:val="28"/>
          <w:szCs w:val="28"/>
        </w:rPr>
        <w:t>补充说明：</w:t>
      </w:r>
    </w:p>
    <w:p w:rsidR="00A22CB3" w:rsidRDefault="00A22CB3">
      <w:pPr>
        <w:ind w:firstLineChars="200" w:firstLine="560"/>
        <w:rPr>
          <w:rFonts w:ascii="宋体" w:eastAsia="宋体" w:hAnsi="宋体" w:cs="宋体"/>
          <w:color w:val="000000" w:themeColor="text1"/>
          <w:sz w:val="28"/>
          <w:szCs w:val="28"/>
        </w:rPr>
      </w:pPr>
    </w:p>
    <w:p w:rsidR="00A22CB3" w:rsidRDefault="00462D9A">
      <w:pPr>
        <w:pStyle w:val="a4"/>
        <w:spacing w:line="440" w:lineRule="exact"/>
        <w:ind w:leftChars="175" w:left="368"/>
        <w:jc w:val="left"/>
        <w:rPr>
          <w:rFonts w:ascii="宋体" w:hAnsi="宋体" w:cs="宋体"/>
          <w:bCs/>
          <w:color w:val="000000" w:themeColor="text1"/>
          <w:sz w:val="28"/>
          <w:szCs w:val="28"/>
        </w:rPr>
      </w:pPr>
      <w:r>
        <w:rPr>
          <w:rFonts w:ascii="宋体" w:hAnsi="宋体" w:cs="宋体" w:hint="eastAsia"/>
          <w:b/>
          <w:color w:val="000000" w:themeColor="text1"/>
          <w:sz w:val="28"/>
          <w:szCs w:val="28"/>
        </w:rPr>
        <w:t>十八、</w:t>
      </w:r>
      <w:r>
        <w:rPr>
          <w:rFonts w:ascii="宋体" w:hAnsi="宋体" w:cs="宋体" w:hint="eastAsia"/>
          <w:bCs/>
          <w:color w:val="000000" w:themeColor="text1"/>
          <w:sz w:val="28"/>
          <w:szCs w:val="28"/>
        </w:rPr>
        <w:t>合同附件：</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附表一：</w:t>
      </w:r>
      <w:r>
        <w:rPr>
          <w:rFonts w:ascii="宋体" w:hAnsi="宋体" w:hint="eastAsia"/>
          <w:sz w:val="28"/>
          <w:szCs w:val="28"/>
        </w:rPr>
        <w:t>XX</w:t>
      </w:r>
      <w:r>
        <w:rPr>
          <w:rFonts w:ascii="宋体" w:hAnsi="宋体" w:hint="eastAsia"/>
          <w:sz w:val="28"/>
          <w:szCs w:val="28"/>
        </w:rPr>
        <w:t>材料（设备）到货验收合格确认单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附表二：</w:t>
      </w:r>
      <w:r>
        <w:rPr>
          <w:rFonts w:ascii="宋体" w:hAnsi="宋体" w:hint="eastAsia"/>
          <w:sz w:val="28"/>
          <w:szCs w:val="28"/>
        </w:rPr>
        <w:t>XX</w:t>
      </w:r>
      <w:r>
        <w:rPr>
          <w:rFonts w:ascii="宋体" w:hAnsi="宋体" w:hint="eastAsia"/>
          <w:sz w:val="28"/>
          <w:szCs w:val="28"/>
        </w:rPr>
        <w:t>材料（设备）结算单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附表三</w:t>
      </w:r>
      <w:r>
        <w:rPr>
          <w:rFonts w:ascii="宋体" w:hAnsi="宋体" w:hint="eastAsia"/>
          <w:sz w:val="28"/>
          <w:szCs w:val="28"/>
        </w:rPr>
        <w:t>:</w:t>
      </w:r>
      <w:r>
        <w:rPr>
          <w:rFonts w:ascii="宋体" w:hAnsi="宋体" w:hint="eastAsia"/>
          <w:sz w:val="28"/>
          <w:szCs w:val="28"/>
        </w:rPr>
        <w:t>乙方</w:t>
      </w:r>
      <w:r>
        <w:rPr>
          <w:rFonts w:ascii="宋体" w:hAnsi="宋体" w:hint="eastAsia"/>
          <w:sz w:val="28"/>
          <w:szCs w:val="28"/>
        </w:rPr>
        <w:t>XX</w:t>
      </w:r>
      <w:r>
        <w:rPr>
          <w:rFonts w:ascii="宋体" w:hAnsi="宋体" w:hint="eastAsia"/>
          <w:sz w:val="28"/>
          <w:szCs w:val="28"/>
        </w:rPr>
        <w:t>材料（设备）采购报价清单</w:t>
      </w: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A22CB3">
      <w:pPr>
        <w:pStyle w:val="a4"/>
        <w:spacing w:line="440" w:lineRule="exact"/>
        <w:ind w:leftChars="0" w:left="0"/>
        <w:jc w:val="left"/>
        <w:rPr>
          <w:rFonts w:ascii="宋体" w:hAnsi="宋体" w:cs="宋体"/>
          <w:color w:val="000000" w:themeColor="text1"/>
          <w:sz w:val="28"/>
          <w:szCs w:val="28"/>
        </w:rPr>
      </w:pP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购买方（甲方）：（盖章）</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供货方（乙方）：（盖章）</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委托代理人签字：</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委托代理人签字：</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开户行：工行江南支行</w:t>
      </w:r>
      <w:r>
        <w:rPr>
          <w:rFonts w:ascii="宋体" w:eastAsia="宋体" w:hAnsi="宋体" w:cs="宋体" w:hint="eastAsia"/>
          <w:color w:val="000000" w:themeColor="text1"/>
          <w:sz w:val="28"/>
          <w:szCs w:val="28"/>
        </w:rPr>
        <w:tab/>
        <w:t xml:space="preserve">                   </w:t>
      </w:r>
      <w:r>
        <w:rPr>
          <w:rFonts w:ascii="宋体" w:eastAsia="宋体" w:hAnsi="宋体" w:cs="宋体" w:hint="eastAsia"/>
          <w:color w:val="000000" w:themeColor="text1"/>
          <w:sz w:val="28"/>
          <w:szCs w:val="28"/>
        </w:rPr>
        <w:t>开户行：</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账号：</w:t>
      </w:r>
      <w:r>
        <w:rPr>
          <w:rFonts w:ascii="宋体" w:eastAsia="宋体" w:hAnsi="宋体" w:cs="宋体" w:hint="eastAsia"/>
          <w:color w:val="000000" w:themeColor="text1"/>
          <w:sz w:val="28"/>
          <w:szCs w:val="28"/>
        </w:rPr>
        <w:t>2304343409201043588</w:t>
      </w:r>
      <w:r>
        <w:rPr>
          <w:rFonts w:ascii="宋体" w:eastAsia="宋体" w:hAnsi="宋体" w:cs="宋体" w:hint="eastAsia"/>
          <w:color w:val="000000" w:themeColor="text1"/>
          <w:sz w:val="28"/>
          <w:szCs w:val="28"/>
        </w:rPr>
        <w:tab/>
        <w:t xml:space="preserve">             </w:t>
      </w:r>
      <w:r>
        <w:rPr>
          <w:rFonts w:ascii="宋体" w:eastAsia="宋体" w:hAnsi="宋体" w:cs="宋体" w:hint="eastAsia"/>
          <w:color w:val="000000" w:themeColor="text1"/>
          <w:sz w:val="28"/>
          <w:szCs w:val="28"/>
        </w:rPr>
        <w:t>账号：</w:t>
      </w:r>
      <w:r>
        <w:rPr>
          <w:rFonts w:ascii="宋体" w:eastAsia="宋体" w:hAnsi="宋体" w:cs="宋体" w:hint="eastAsia"/>
          <w:color w:val="000000" w:themeColor="text1"/>
          <w:sz w:val="28"/>
          <w:szCs w:val="28"/>
        </w:rPr>
        <w:t xml:space="preserve">          </w:t>
      </w:r>
    </w:p>
    <w:p w:rsidR="00A22CB3" w:rsidRDefault="00A22CB3">
      <w:pPr>
        <w:rPr>
          <w:rFonts w:ascii="宋体" w:eastAsia="宋体" w:hAnsi="宋体" w:cs="宋体"/>
          <w:color w:val="000000" w:themeColor="text1"/>
          <w:sz w:val="30"/>
          <w:szCs w:val="30"/>
        </w:rPr>
      </w:pPr>
    </w:p>
    <w:p w:rsidR="00A22CB3" w:rsidRDefault="00462D9A">
      <w:pPr>
        <w:ind w:right="600"/>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年月日</w:t>
      </w: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ind w:left="562"/>
        <w:rPr>
          <w:rFonts w:ascii="宋体" w:eastAsia="宋体" w:hAnsi="宋体" w:cs="宋体"/>
          <w:b/>
          <w:bCs/>
          <w:color w:val="000000" w:themeColor="text1"/>
          <w:sz w:val="28"/>
          <w:szCs w:val="28"/>
        </w:rPr>
        <w:sectPr w:rsidR="00A22CB3">
          <w:footerReference w:type="default" r:id="rId9"/>
          <w:pgSz w:w="11906" w:h="16838"/>
          <w:pgMar w:top="1077" w:right="1080" w:bottom="1077" w:left="1083" w:header="851" w:footer="992" w:gutter="0"/>
          <w:cols w:space="0"/>
          <w:docGrid w:type="lines" w:linePitch="312"/>
        </w:sectPr>
      </w:pPr>
    </w:p>
    <w:p w:rsidR="00A22CB3" w:rsidRDefault="00462D9A">
      <w:pPr>
        <w:rPr>
          <w:rFonts w:ascii="宋体" w:eastAsia="宋体" w:hAnsi="宋体" w:cs="宋体"/>
          <w:color w:val="000000" w:themeColor="text1"/>
          <w:spacing w:val="39"/>
          <w:sz w:val="24"/>
          <w:szCs w:val="24"/>
        </w:rPr>
      </w:pPr>
      <w:r>
        <w:rPr>
          <w:rFonts w:ascii="宋体" w:eastAsia="宋体" w:hAnsi="宋体" w:cs="宋体" w:hint="eastAsia"/>
          <w:color w:val="000000" w:themeColor="text1"/>
          <w:spacing w:val="39"/>
          <w:sz w:val="24"/>
          <w:szCs w:val="24"/>
        </w:rPr>
        <w:lastRenderedPageBreak/>
        <w:t>附表一：</w:t>
      </w:r>
    </w:p>
    <w:p w:rsidR="00A22CB3" w:rsidRDefault="00A22CB3">
      <w:pPr>
        <w:kinsoku w:val="0"/>
        <w:overflowPunct w:val="0"/>
        <w:spacing w:line="459" w:lineRule="exact"/>
        <w:rPr>
          <w:rFonts w:ascii="宋体" w:eastAsia="宋体" w:hAnsi="宋体" w:cs="宋体"/>
          <w:b/>
          <w:bCs/>
          <w:color w:val="000000" w:themeColor="text1"/>
          <w:spacing w:val="40"/>
          <w:sz w:val="32"/>
          <w:szCs w:val="32"/>
          <w:u w:val="single"/>
        </w:rPr>
      </w:pPr>
    </w:p>
    <w:p w:rsidR="00A22CB3" w:rsidRDefault="00462D9A" w:rsidP="00476D7C">
      <w:pPr>
        <w:kinsoku w:val="0"/>
        <w:overflowPunct w:val="0"/>
        <w:spacing w:line="459" w:lineRule="exact"/>
        <w:ind w:firstLineChars="500" w:firstLine="2006"/>
        <w:rPr>
          <w:rFonts w:ascii="宋体" w:eastAsia="宋体" w:hAnsi="宋体" w:cs="宋体"/>
          <w:b/>
          <w:bCs/>
          <w:color w:val="000000" w:themeColor="text1"/>
          <w:spacing w:val="-41"/>
          <w:sz w:val="32"/>
          <w:szCs w:val="32"/>
        </w:rPr>
      </w:pPr>
      <w:r>
        <w:rPr>
          <w:rFonts w:ascii="宋体" w:eastAsia="宋体" w:hAnsi="宋体" w:cs="宋体" w:hint="eastAsia"/>
          <w:b/>
          <w:bCs/>
          <w:color w:val="000000" w:themeColor="text1"/>
          <w:spacing w:val="40"/>
          <w:sz w:val="32"/>
          <w:szCs w:val="32"/>
        </w:rPr>
        <w:t>到货验收合格确认</w:t>
      </w:r>
      <w:r>
        <w:rPr>
          <w:rFonts w:ascii="宋体" w:eastAsia="宋体" w:hAnsi="宋体" w:cs="宋体" w:hint="eastAsia"/>
          <w:b/>
          <w:bCs/>
          <w:color w:val="000000" w:themeColor="text1"/>
          <w:sz w:val="32"/>
          <w:szCs w:val="32"/>
        </w:rPr>
        <w:t>单</w:t>
      </w:r>
    </w:p>
    <w:p w:rsidR="00A22CB3" w:rsidRDefault="00A22CB3">
      <w:pPr>
        <w:kinsoku w:val="0"/>
        <w:overflowPunct w:val="0"/>
        <w:spacing w:line="459" w:lineRule="exact"/>
        <w:ind w:left="1455"/>
        <w:rPr>
          <w:rFonts w:ascii="宋体" w:eastAsia="宋体" w:hAnsi="宋体" w:cs="宋体"/>
          <w:color w:val="000000" w:themeColor="text1"/>
          <w:sz w:val="32"/>
          <w:szCs w:val="32"/>
        </w:rPr>
      </w:pP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rFonts w:ascii="宋体" w:hAnsi="宋体" w:cs="宋体"/>
                <w:color w:val="000000" w:themeColor="text1"/>
                <w:sz w:val="22"/>
                <w:szCs w:val="22"/>
              </w:rPr>
            </w:pPr>
            <w:r>
              <w:rPr>
                <w:rFonts w:ascii="宋体" w:hAnsi="宋体" w:cs="宋体" w:hint="eastAsia"/>
                <w:color w:val="000000" w:themeColor="text1"/>
                <w:sz w:val="22"/>
                <w:szCs w:val="22"/>
              </w:rPr>
              <w:t>工程名称：</w:t>
            </w:r>
          </w:p>
        </w:tc>
        <w:tc>
          <w:tcPr>
            <w:tcW w:w="3182" w:type="dxa"/>
            <w:tcBorders>
              <w:top w:val="nil"/>
              <w:left w:val="nil"/>
              <w:bottom w:val="nil"/>
              <w:right w:val="nil"/>
            </w:tcBorders>
          </w:tcPr>
          <w:p w:rsidR="00A22CB3" w:rsidRDefault="00462D9A">
            <w:pPr>
              <w:pStyle w:val="TableParagraph"/>
              <w:kinsoku w:val="0"/>
              <w:overflowPunct w:val="0"/>
              <w:spacing w:before="29"/>
              <w:ind w:right="186"/>
              <w:jc w:val="right"/>
              <w:rPr>
                <w:rFonts w:ascii="宋体" w:hAnsi="宋体" w:cs="宋体"/>
                <w:color w:val="000000" w:themeColor="text1"/>
                <w:sz w:val="22"/>
                <w:szCs w:val="22"/>
              </w:rPr>
            </w:pPr>
            <w:r>
              <w:rPr>
                <w:rFonts w:ascii="宋体" w:hAnsi="宋体" w:cs="宋体" w:hint="eastAsia"/>
                <w:color w:val="000000" w:themeColor="text1"/>
                <w:sz w:val="22"/>
                <w:szCs w:val="22"/>
              </w:rPr>
              <w:t>编</w:t>
            </w:r>
          </w:p>
        </w:tc>
        <w:tc>
          <w:tcPr>
            <w:tcW w:w="709" w:type="dxa"/>
            <w:tcBorders>
              <w:top w:val="nil"/>
              <w:left w:val="nil"/>
              <w:bottom w:val="nil"/>
              <w:right w:val="nil"/>
            </w:tcBorders>
          </w:tcPr>
          <w:p w:rsidR="00A22CB3" w:rsidRDefault="00462D9A">
            <w:pPr>
              <w:pStyle w:val="TableParagraph"/>
              <w:kinsoku w:val="0"/>
              <w:overflowPunct w:val="0"/>
              <w:spacing w:before="29"/>
              <w:ind w:left="173"/>
              <w:rPr>
                <w:rFonts w:ascii="宋体" w:hAnsi="宋体" w:cs="宋体"/>
                <w:color w:val="000000" w:themeColor="text1"/>
                <w:sz w:val="22"/>
                <w:szCs w:val="22"/>
              </w:rPr>
            </w:pPr>
            <w:r>
              <w:rPr>
                <w:rFonts w:ascii="宋体" w:hAnsi="宋体" w:cs="宋体" w:hint="eastAsia"/>
                <w:color w:val="000000" w:themeColor="text1"/>
                <w:sz w:val="22"/>
                <w:szCs w:val="22"/>
              </w:rPr>
              <w:t>号：</w:t>
            </w:r>
          </w:p>
        </w:tc>
      </w:tr>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72"/>
              <w:ind w:left="55"/>
              <w:rPr>
                <w:rFonts w:ascii="宋体" w:hAnsi="宋体" w:cs="宋体"/>
                <w:color w:val="000000" w:themeColor="text1"/>
                <w:sz w:val="22"/>
                <w:szCs w:val="22"/>
              </w:rPr>
            </w:pPr>
            <w:r>
              <w:rPr>
                <w:rFonts w:ascii="宋体" w:hAnsi="宋体" w:cs="宋体" w:hint="eastAsia"/>
                <w:color w:val="000000" w:themeColor="text1"/>
                <w:sz w:val="22"/>
                <w:szCs w:val="22"/>
              </w:rPr>
              <w:t>送货单位：</w:t>
            </w:r>
          </w:p>
        </w:tc>
        <w:tc>
          <w:tcPr>
            <w:tcW w:w="3182" w:type="dxa"/>
            <w:tcBorders>
              <w:top w:val="nil"/>
              <w:left w:val="nil"/>
              <w:bottom w:val="nil"/>
              <w:right w:val="nil"/>
            </w:tcBorders>
          </w:tcPr>
          <w:p w:rsidR="00A22CB3" w:rsidRDefault="00462D9A">
            <w:pPr>
              <w:pStyle w:val="TableParagraph"/>
              <w:kinsoku w:val="0"/>
              <w:overflowPunct w:val="0"/>
              <w:spacing w:before="72"/>
              <w:ind w:right="173"/>
              <w:jc w:val="right"/>
              <w:rPr>
                <w:rFonts w:ascii="宋体" w:hAnsi="宋体" w:cs="宋体"/>
                <w:color w:val="000000" w:themeColor="text1"/>
                <w:sz w:val="22"/>
                <w:szCs w:val="22"/>
              </w:rPr>
            </w:pPr>
            <w:r>
              <w:rPr>
                <w:rFonts w:ascii="宋体" w:hAnsi="宋体" w:cs="宋体" w:hint="eastAsia"/>
                <w:color w:val="000000" w:themeColor="text1"/>
                <w:sz w:val="22"/>
                <w:szCs w:val="22"/>
              </w:rPr>
              <w:t>第</w:t>
            </w:r>
          </w:p>
        </w:tc>
        <w:tc>
          <w:tcPr>
            <w:tcW w:w="709" w:type="dxa"/>
            <w:tcBorders>
              <w:top w:val="nil"/>
              <w:left w:val="nil"/>
              <w:bottom w:val="nil"/>
              <w:right w:val="nil"/>
            </w:tcBorders>
          </w:tcPr>
          <w:p w:rsidR="00A22CB3" w:rsidRDefault="00462D9A">
            <w:pPr>
              <w:pStyle w:val="TableParagraph"/>
              <w:kinsoku w:val="0"/>
              <w:overflowPunct w:val="0"/>
              <w:spacing w:before="72"/>
              <w:ind w:left="186"/>
              <w:rPr>
                <w:rFonts w:ascii="宋体" w:hAnsi="宋体" w:cs="宋体"/>
                <w:color w:val="000000" w:themeColor="text1"/>
                <w:sz w:val="22"/>
                <w:szCs w:val="22"/>
              </w:rPr>
            </w:pPr>
            <w:r>
              <w:rPr>
                <w:rFonts w:ascii="宋体" w:hAnsi="宋体" w:cs="宋体" w:hint="eastAsia"/>
                <w:color w:val="000000" w:themeColor="text1"/>
                <w:sz w:val="22"/>
                <w:szCs w:val="22"/>
              </w:rPr>
              <w:t>次</w:t>
            </w:r>
          </w:p>
        </w:tc>
      </w:tr>
    </w:tbl>
    <w:p w:rsidR="00A22CB3" w:rsidRDefault="00A22CB3">
      <w:pPr>
        <w:kinsoku w:val="0"/>
        <w:overflowPunct w:val="0"/>
        <w:spacing w:before="20" w:line="120" w:lineRule="exact"/>
        <w:rPr>
          <w:rFonts w:ascii="宋体" w:eastAsia="宋体" w:hAnsi="宋体" w:cs="宋体"/>
          <w:color w:val="000000" w:themeColor="text1"/>
          <w:sz w:val="22"/>
        </w:rPr>
      </w:pPr>
    </w:p>
    <w:p w:rsidR="00A22CB3" w:rsidRDefault="00A22CB3">
      <w:pPr>
        <w:kinsoku w:val="0"/>
        <w:overflowPunct w:val="0"/>
        <w:spacing w:before="2" w:line="40" w:lineRule="exact"/>
        <w:rPr>
          <w:rFonts w:ascii="宋体" w:eastAsia="宋体" w:hAnsi="宋体" w:cs="宋体"/>
          <w:color w:val="000000" w:themeColor="text1"/>
          <w:sz w:val="22"/>
        </w:rPr>
      </w:pPr>
    </w:p>
    <w:tbl>
      <w:tblPr>
        <w:tblW w:w="9781" w:type="dxa"/>
        <w:tblInd w:w="5" w:type="dxa"/>
        <w:tblLayout w:type="fixed"/>
        <w:tblCellMar>
          <w:left w:w="0" w:type="dxa"/>
          <w:right w:w="0" w:type="dxa"/>
        </w:tblCellMar>
        <w:tblLook w:val="04A0"/>
      </w:tblPr>
      <w:tblGrid>
        <w:gridCol w:w="567"/>
        <w:gridCol w:w="1985"/>
        <w:gridCol w:w="1843"/>
        <w:gridCol w:w="708"/>
        <w:gridCol w:w="1560"/>
        <w:gridCol w:w="1701"/>
        <w:gridCol w:w="1417"/>
      </w:tblGrid>
      <w:tr w:rsidR="00A22CB3">
        <w:trPr>
          <w:trHeight w:val="1060"/>
        </w:trPr>
        <w:tc>
          <w:tcPr>
            <w:tcW w:w="567" w:type="dxa"/>
            <w:tcBorders>
              <w:top w:val="single" w:sz="4" w:space="0" w:color="auto"/>
              <w:left w:val="single" w:sz="4" w:space="0" w:color="auto"/>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985"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材料（设备）名称</w:t>
            </w:r>
          </w:p>
        </w:tc>
        <w:tc>
          <w:tcPr>
            <w:tcW w:w="1843"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ind w:left="107"/>
              <w:jc w:val="center"/>
              <w:rPr>
                <w:rFonts w:ascii="宋体" w:hAnsi="宋体" w:cs="宋体"/>
                <w:color w:val="000000" w:themeColor="text1"/>
                <w:sz w:val="22"/>
                <w:szCs w:val="22"/>
              </w:rPr>
            </w:pPr>
            <w:r>
              <w:rPr>
                <w:rFonts w:ascii="宋体" w:hAnsi="宋体" w:cs="宋体" w:hint="eastAsia"/>
                <w:color w:val="000000" w:themeColor="text1"/>
                <w:sz w:val="22"/>
                <w:szCs w:val="22"/>
              </w:rPr>
              <w:t>规格型号</w:t>
            </w:r>
          </w:p>
        </w:tc>
        <w:tc>
          <w:tcPr>
            <w:tcW w:w="708"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单</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位</w:t>
            </w:r>
          </w:p>
        </w:tc>
        <w:tc>
          <w:tcPr>
            <w:tcW w:w="1560"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前累计到货量</w:t>
            </w:r>
          </w:p>
        </w:tc>
        <w:tc>
          <w:tcPr>
            <w:tcW w:w="1701"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spacing w:before="94"/>
              <w:ind w:left="2"/>
              <w:jc w:val="center"/>
              <w:rPr>
                <w:rFonts w:ascii="宋体" w:hAnsi="宋体" w:cs="宋体"/>
                <w:color w:val="000000" w:themeColor="text1"/>
                <w:sz w:val="22"/>
                <w:szCs w:val="22"/>
              </w:rPr>
            </w:pPr>
            <w:r>
              <w:rPr>
                <w:rFonts w:ascii="宋体" w:hAnsi="宋体" w:cs="宋体" w:hint="eastAsia"/>
                <w:color w:val="000000" w:themeColor="text1"/>
                <w:sz w:val="22"/>
                <w:szCs w:val="22"/>
              </w:rPr>
              <w:t>本次实际到货量</w:t>
            </w:r>
          </w:p>
        </w:tc>
        <w:tc>
          <w:tcPr>
            <w:tcW w:w="1417" w:type="dxa"/>
            <w:tcBorders>
              <w:top w:val="single" w:sz="4" w:space="0" w:color="auto"/>
              <w:left w:val="single" w:sz="4" w:space="0" w:color="000000"/>
              <w:bottom w:val="single" w:sz="4" w:space="0" w:color="auto"/>
              <w:right w:val="single" w:sz="4" w:space="0" w:color="auto"/>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累计到货量</w:t>
            </w:r>
          </w:p>
        </w:tc>
      </w:tr>
      <w:tr w:rsidR="00A22CB3">
        <w:trPr>
          <w:trHeight w:hRule="exact" w:val="535"/>
        </w:trPr>
        <w:tc>
          <w:tcPr>
            <w:tcW w:w="567" w:type="dxa"/>
            <w:tcBorders>
              <w:top w:val="single" w:sz="4" w:space="0" w:color="auto"/>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1985"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843"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708"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560"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701"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6</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7</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11</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bl>
    <w:p w:rsidR="00A22CB3" w:rsidRDefault="00A22CB3">
      <w:pPr>
        <w:kinsoku w:val="0"/>
        <w:overflowPunct w:val="0"/>
        <w:spacing w:line="200" w:lineRule="exact"/>
        <w:rPr>
          <w:rFonts w:ascii="宋体" w:eastAsia="宋体" w:hAnsi="宋体" w:cs="宋体"/>
          <w:color w:val="000000" w:themeColor="text1"/>
          <w:sz w:val="22"/>
        </w:rPr>
      </w:pPr>
    </w:p>
    <w:p w:rsidR="00A22CB3" w:rsidRDefault="00462D9A">
      <w:pPr>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注：本验收单到货量均指验收合格数量，不合格的不反应在此表上。</w:t>
      </w:r>
    </w:p>
    <w:p w:rsidR="00A22CB3" w:rsidRDefault="00A22CB3">
      <w:pPr>
        <w:kinsoku w:val="0"/>
        <w:overflowPunct w:val="0"/>
        <w:spacing w:before="19" w:line="280" w:lineRule="exact"/>
        <w:rPr>
          <w:rFonts w:ascii="宋体" w:eastAsia="宋体" w:hAnsi="宋体" w:cs="宋体"/>
          <w:color w:val="000000" w:themeColor="text1"/>
          <w:sz w:val="28"/>
          <w:szCs w:val="28"/>
        </w:rPr>
      </w:pPr>
    </w:p>
    <w:p w:rsidR="00A22CB3" w:rsidRDefault="00462D9A">
      <w:pPr>
        <w:tabs>
          <w:tab w:val="left" w:pos="5824"/>
        </w:tabs>
        <w:kinsoku w:val="0"/>
        <w:overflowPunct w:val="0"/>
        <w:spacing w:before="38"/>
        <w:ind w:left="368"/>
        <w:rPr>
          <w:rFonts w:ascii="宋体" w:eastAsia="宋体" w:hAnsi="宋体" w:cs="宋体"/>
          <w:color w:val="000000" w:themeColor="text1"/>
          <w:sz w:val="22"/>
        </w:rPr>
      </w:pPr>
      <w:r>
        <w:rPr>
          <w:rFonts w:ascii="宋体" w:eastAsia="宋体" w:hAnsi="宋体" w:cs="宋体" w:hint="eastAsia"/>
          <w:color w:val="000000" w:themeColor="text1"/>
          <w:spacing w:val="-1"/>
          <w:sz w:val="22"/>
        </w:rPr>
        <w:t>供货单位：</w:t>
      </w:r>
      <w:r>
        <w:rPr>
          <w:rFonts w:ascii="宋体" w:eastAsia="宋体" w:hAnsi="宋体" w:cs="宋体" w:hint="eastAsia"/>
          <w:color w:val="000000" w:themeColor="text1"/>
          <w:spacing w:val="-1"/>
          <w:sz w:val="22"/>
        </w:rPr>
        <w:tab/>
      </w:r>
      <w:r>
        <w:rPr>
          <w:rFonts w:ascii="宋体" w:eastAsia="宋体" w:hAnsi="宋体" w:cs="宋体" w:hint="eastAsia"/>
          <w:color w:val="000000" w:themeColor="text1"/>
          <w:spacing w:val="-2"/>
          <w:sz w:val="22"/>
        </w:rPr>
        <w:t>使用施工班组：</w:t>
      </w:r>
    </w:p>
    <w:p w:rsidR="00A22CB3" w:rsidRDefault="00A22CB3">
      <w:pPr>
        <w:kinsoku w:val="0"/>
        <w:overflowPunct w:val="0"/>
        <w:spacing w:before="8" w:line="160" w:lineRule="exact"/>
        <w:rPr>
          <w:rFonts w:ascii="宋体" w:eastAsia="宋体" w:hAnsi="宋体" w:cs="宋体"/>
          <w:color w:val="000000" w:themeColor="text1"/>
          <w:sz w:val="18"/>
          <w:szCs w:val="18"/>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462D9A">
      <w:pPr>
        <w:tabs>
          <w:tab w:val="left" w:pos="5839"/>
        </w:tabs>
        <w:kinsoku w:val="0"/>
        <w:overflowPunct w:val="0"/>
        <w:ind w:left="368"/>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项目经理：</w:t>
      </w:r>
      <w:r>
        <w:rPr>
          <w:rFonts w:ascii="宋体" w:eastAsia="宋体" w:hAnsi="宋体" w:cs="宋体" w:hint="eastAsia"/>
          <w:color w:val="000000" w:themeColor="text1"/>
          <w:spacing w:val="-1"/>
          <w:sz w:val="22"/>
        </w:rPr>
        <w:tab/>
      </w:r>
      <w:r>
        <w:rPr>
          <w:rFonts w:ascii="宋体" w:eastAsia="宋体" w:hAnsi="宋体" w:cs="宋体" w:hint="eastAsia"/>
          <w:color w:val="000000" w:themeColor="text1"/>
          <w:spacing w:val="-1"/>
          <w:sz w:val="22"/>
        </w:rPr>
        <w:t>现场造价员</w:t>
      </w:r>
      <w:r>
        <w:rPr>
          <w:rFonts w:ascii="宋体" w:eastAsia="宋体" w:hAnsi="宋体" w:cs="宋体" w:hint="eastAsia"/>
          <w:color w:val="000000" w:themeColor="text1"/>
          <w:spacing w:val="-1"/>
          <w:sz w:val="22"/>
        </w:rPr>
        <w:t>:</w:t>
      </w:r>
    </w:p>
    <w:p w:rsidR="00A22CB3" w:rsidRDefault="00A22CB3">
      <w:pPr>
        <w:tabs>
          <w:tab w:val="left" w:pos="4358"/>
        </w:tabs>
        <w:kinsoku w:val="0"/>
        <w:overflowPunct w:val="0"/>
        <w:ind w:left="368"/>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462D9A">
      <w:pPr>
        <w:ind w:firstLineChars="150" w:firstLine="327"/>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现场材料员：</w:t>
      </w:r>
    </w:p>
    <w:p w:rsidR="00A22CB3" w:rsidRDefault="00A22CB3">
      <w:pPr>
        <w:ind w:firstLineChars="1950" w:firstLine="4056"/>
        <w:rPr>
          <w:rFonts w:ascii="宋体" w:eastAsia="宋体" w:hAnsi="宋体" w:cs="宋体"/>
          <w:color w:val="000000" w:themeColor="text1"/>
          <w:spacing w:val="-1"/>
          <w:szCs w:val="21"/>
        </w:rPr>
      </w:pPr>
    </w:p>
    <w:p w:rsidR="00A22CB3" w:rsidRDefault="00A22CB3">
      <w:pPr>
        <w:ind w:firstLineChars="1950" w:firstLine="4056"/>
        <w:rPr>
          <w:rFonts w:ascii="宋体" w:eastAsia="宋体" w:hAnsi="宋体" w:cs="宋体"/>
          <w:color w:val="000000" w:themeColor="text1"/>
          <w:spacing w:val="-1"/>
          <w:szCs w:val="21"/>
        </w:rPr>
      </w:pPr>
    </w:p>
    <w:p w:rsidR="00A22CB3" w:rsidRDefault="00A22CB3">
      <w:pPr>
        <w:tabs>
          <w:tab w:val="left" w:pos="4358"/>
        </w:tabs>
        <w:kinsoku w:val="0"/>
        <w:overflowPunct w:val="0"/>
        <w:ind w:left="368"/>
        <w:rPr>
          <w:rFonts w:ascii="宋体" w:eastAsia="宋体" w:hAnsi="宋体" w:cs="宋体"/>
          <w:color w:val="000000" w:themeColor="text1"/>
          <w:spacing w:val="-1"/>
          <w:szCs w:val="21"/>
        </w:rPr>
      </w:pPr>
    </w:p>
    <w:p w:rsidR="00A22CB3" w:rsidRDefault="00462D9A">
      <w:pPr>
        <w:kinsoku w:val="0"/>
        <w:overflowPunct w:val="0"/>
        <w:spacing w:line="459" w:lineRule="exact"/>
        <w:rPr>
          <w:rFonts w:ascii="宋体" w:eastAsia="宋体" w:hAnsi="宋体" w:cs="宋体"/>
          <w:b/>
          <w:bCs/>
          <w:color w:val="000000" w:themeColor="text1"/>
          <w:spacing w:val="40"/>
          <w:sz w:val="32"/>
          <w:szCs w:val="32"/>
        </w:rPr>
      </w:pPr>
      <w:r>
        <w:rPr>
          <w:rFonts w:ascii="宋体" w:hAnsi="宋体" w:cs="黑体" w:hint="eastAsia"/>
          <w:spacing w:val="39"/>
          <w:sz w:val="24"/>
        </w:rPr>
        <w:lastRenderedPageBreak/>
        <w:t>附表二：</w:t>
      </w:r>
    </w:p>
    <w:p w:rsidR="00A22CB3" w:rsidRDefault="00462D9A" w:rsidP="00476D7C">
      <w:pPr>
        <w:kinsoku w:val="0"/>
        <w:overflowPunct w:val="0"/>
        <w:spacing w:line="459" w:lineRule="exact"/>
        <w:ind w:leftChars="693" w:left="1455" w:firstLineChars="250" w:firstLine="1003"/>
        <w:rPr>
          <w:rFonts w:ascii="华文仿宋" w:eastAsia="华文仿宋" w:cs="华文仿宋"/>
          <w:sz w:val="32"/>
          <w:szCs w:val="32"/>
        </w:rPr>
      </w:pPr>
      <w:r>
        <w:rPr>
          <w:rFonts w:ascii="宋体" w:eastAsia="宋体" w:hAnsi="宋体" w:cs="宋体" w:hint="eastAsia"/>
          <w:b/>
          <w:bCs/>
          <w:color w:val="000000" w:themeColor="text1"/>
          <w:spacing w:val="40"/>
          <w:sz w:val="32"/>
          <w:szCs w:val="32"/>
        </w:rPr>
        <w:t>结算单</w:t>
      </w: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sz w:val="22"/>
                <w:szCs w:val="22"/>
              </w:rPr>
            </w:pPr>
            <w:r>
              <w:rPr>
                <w:rFonts w:ascii="宋体" w:cs="宋体" w:hint="eastAsia"/>
                <w:sz w:val="22"/>
                <w:szCs w:val="22"/>
              </w:rPr>
              <w:t>工程名称：</w:t>
            </w:r>
          </w:p>
        </w:tc>
        <w:tc>
          <w:tcPr>
            <w:tcW w:w="3182" w:type="dxa"/>
            <w:tcBorders>
              <w:top w:val="nil"/>
              <w:left w:val="nil"/>
              <w:bottom w:val="nil"/>
              <w:right w:val="nil"/>
            </w:tcBorders>
          </w:tcPr>
          <w:p w:rsidR="00A22CB3" w:rsidRDefault="00A22CB3">
            <w:pPr>
              <w:pStyle w:val="TableParagraph"/>
              <w:kinsoku w:val="0"/>
              <w:overflowPunct w:val="0"/>
              <w:spacing w:before="29"/>
              <w:ind w:right="186"/>
              <w:jc w:val="right"/>
              <w:rPr>
                <w:sz w:val="22"/>
                <w:szCs w:val="22"/>
              </w:rPr>
            </w:pPr>
          </w:p>
        </w:tc>
        <w:tc>
          <w:tcPr>
            <w:tcW w:w="709" w:type="dxa"/>
            <w:tcBorders>
              <w:top w:val="nil"/>
              <w:left w:val="nil"/>
              <w:bottom w:val="nil"/>
              <w:right w:val="nil"/>
            </w:tcBorders>
          </w:tcPr>
          <w:p w:rsidR="00A22CB3" w:rsidRDefault="00A22CB3">
            <w:pPr>
              <w:pStyle w:val="TableParagraph"/>
              <w:kinsoku w:val="0"/>
              <w:overflowPunct w:val="0"/>
              <w:spacing w:before="29"/>
              <w:ind w:left="173"/>
              <w:rPr>
                <w:sz w:val="22"/>
                <w:szCs w:val="22"/>
              </w:rPr>
            </w:pPr>
          </w:p>
        </w:tc>
      </w:tr>
    </w:tbl>
    <w:p w:rsidR="00A22CB3" w:rsidRDefault="00A22CB3">
      <w:pPr>
        <w:kinsoku w:val="0"/>
        <w:overflowPunct w:val="0"/>
        <w:spacing w:before="2" w:line="40" w:lineRule="exact"/>
        <w:rPr>
          <w:sz w:val="22"/>
        </w:rPr>
      </w:pPr>
    </w:p>
    <w:tbl>
      <w:tblPr>
        <w:tblW w:w="9640" w:type="dxa"/>
        <w:tblInd w:w="-279" w:type="dxa"/>
        <w:tblLayout w:type="fixed"/>
        <w:tblCellMar>
          <w:left w:w="0" w:type="dxa"/>
          <w:right w:w="0" w:type="dxa"/>
        </w:tblCellMar>
        <w:tblLook w:val="04A0"/>
      </w:tblPr>
      <w:tblGrid>
        <w:gridCol w:w="710"/>
        <w:gridCol w:w="1984"/>
        <w:gridCol w:w="1843"/>
        <w:gridCol w:w="709"/>
        <w:gridCol w:w="992"/>
        <w:gridCol w:w="992"/>
        <w:gridCol w:w="1417"/>
        <w:gridCol w:w="993"/>
      </w:tblGrid>
      <w:tr w:rsidR="00A22CB3">
        <w:trPr>
          <w:trHeight w:val="681"/>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序号</w:t>
            </w:r>
          </w:p>
        </w:tc>
        <w:tc>
          <w:tcPr>
            <w:tcW w:w="1984"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hAnsi="宋体" w:cs="宋体" w:hint="eastAsia"/>
                <w:color w:val="000000" w:themeColor="text1"/>
                <w:sz w:val="22"/>
                <w:szCs w:val="22"/>
              </w:rPr>
              <w:t>材料（设备）</w:t>
            </w:r>
            <w:r>
              <w:rPr>
                <w:rFonts w:ascii="宋体" w:cs="宋体" w:hint="eastAsia"/>
                <w:sz w:val="22"/>
                <w:szCs w:val="22"/>
              </w:rPr>
              <w:t>名称</w:t>
            </w:r>
          </w:p>
        </w:tc>
        <w:tc>
          <w:tcPr>
            <w:tcW w:w="184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规格型号</w:t>
            </w:r>
          </w:p>
        </w:tc>
        <w:tc>
          <w:tcPr>
            <w:tcW w:w="709"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rFonts w:ascii="宋体" w:cs="宋体"/>
                <w:sz w:val="22"/>
                <w:szCs w:val="22"/>
              </w:rPr>
            </w:pPr>
            <w:r>
              <w:rPr>
                <w:rFonts w:ascii="宋体" w:cs="宋体" w:hint="eastAsia"/>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单价</w:t>
            </w:r>
          </w:p>
        </w:tc>
        <w:tc>
          <w:tcPr>
            <w:tcW w:w="1417" w:type="dxa"/>
            <w:tcBorders>
              <w:top w:val="single" w:sz="4" w:space="0" w:color="000000"/>
              <w:left w:val="single" w:sz="4" w:space="0" w:color="000000"/>
              <w:right w:val="single" w:sz="4" w:space="0" w:color="000000"/>
            </w:tcBorders>
            <w:vAlign w:val="center"/>
          </w:tcPr>
          <w:p w:rsidR="00A22CB3" w:rsidRDefault="00462D9A">
            <w:pPr>
              <w:pStyle w:val="TableParagraph"/>
              <w:kinsoku w:val="0"/>
              <w:overflowPunct w:val="0"/>
              <w:spacing w:before="94"/>
              <w:jc w:val="center"/>
              <w:rPr>
                <w:rFonts w:ascii="宋体" w:cs="宋体"/>
                <w:sz w:val="22"/>
                <w:szCs w:val="22"/>
              </w:rPr>
            </w:pPr>
            <w:r>
              <w:rPr>
                <w:rFonts w:ascii="宋体" w:cs="宋体" w:hint="eastAsia"/>
                <w:sz w:val="22"/>
                <w:szCs w:val="22"/>
              </w:rPr>
              <w:t>合价</w:t>
            </w:r>
          </w:p>
        </w:tc>
        <w:tc>
          <w:tcPr>
            <w:tcW w:w="99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备注</w:t>
            </w: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4"/>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7</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8</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9</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10</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合计</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bl>
    <w:p w:rsidR="00A22CB3" w:rsidRDefault="00462D9A">
      <w:pPr>
        <w:rPr>
          <w:rFonts w:ascii="宋体" w:eastAsia="宋体" w:hAnsi="宋体" w:cs="宋体"/>
          <w:spacing w:val="-1"/>
          <w:sz w:val="22"/>
        </w:rPr>
      </w:pPr>
      <w:r>
        <w:rPr>
          <w:rFonts w:ascii="宋体" w:eastAsia="宋体" w:hAnsi="宋体" w:cs="宋体" w:hint="eastAsia"/>
          <w:spacing w:val="-1"/>
          <w:sz w:val="22"/>
        </w:rPr>
        <w:t>说明：</w:t>
      </w:r>
      <w:r>
        <w:rPr>
          <w:rFonts w:ascii="宋体" w:eastAsia="宋体" w:hAnsi="宋体" w:cs="宋体" w:hint="eastAsia"/>
          <w:spacing w:val="-1"/>
          <w:sz w:val="22"/>
        </w:rPr>
        <w:t>1</w:t>
      </w:r>
      <w:r>
        <w:rPr>
          <w:rFonts w:ascii="宋体" w:eastAsia="宋体" w:hAnsi="宋体" w:cs="宋体" w:hint="eastAsia"/>
          <w:spacing w:val="-1"/>
          <w:sz w:val="22"/>
        </w:rPr>
        <w:t>、本结算单后需附以下资料，方可进行结算：</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w:t>
      </w:r>
      <w:r>
        <w:rPr>
          <w:rFonts w:ascii="宋体" w:eastAsia="宋体" w:hAnsi="宋体" w:cs="宋体" w:hint="eastAsia"/>
          <w:spacing w:val="-1"/>
          <w:sz w:val="22"/>
        </w:rPr>
        <w:t>（</w:t>
      </w:r>
      <w:r>
        <w:rPr>
          <w:rFonts w:ascii="宋体" w:eastAsia="宋体" w:hAnsi="宋体" w:cs="宋体" w:hint="eastAsia"/>
          <w:spacing w:val="-1"/>
          <w:sz w:val="22"/>
        </w:rPr>
        <w:t>1</w:t>
      </w:r>
      <w:r>
        <w:rPr>
          <w:rFonts w:ascii="宋体" w:eastAsia="宋体" w:hAnsi="宋体" w:cs="宋体" w:hint="eastAsia"/>
          <w:spacing w:val="-1"/>
          <w:sz w:val="22"/>
        </w:rPr>
        <w:t>）、采购计划审批单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w:t>
      </w:r>
      <w:r>
        <w:rPr>
          <w:rFonts w:ascii="宋体" w:eastAsia="宋体" w:hAnsi="宋体" w:cs="宋体" w:hint="eastAsia"/>
          <w:spacing w:val="-1"/>
          <w:sz w:val="22"/>
        </w:rPr>
        <w:t>（</w:t>
      </w:r>
      <w:r>
        <w:rPr>
          <w:rFonts w:ascii="宋体" w:eastAsia="宋体" w:hAnsi="宋体" w:cs="宋体" w:hint="eastAsia"/>
          <w:spacing w:val="-1"/>
          <w:sz w:val="22"/>
        </w:rPr>
        <w:t>2</w:t>
      </w:r>
      <w:r>
        <w:rPr>
          <w:rFonts w:ascii="宋体" w:eastAsia="宋体" w:hAnsi="宋体" w:cs="宋体" w:hint="eastAsia"/>
          <w:spacing w:val="-1"/>
          <w:sz w:val="22"/>
        </w:rPr>
        <w:t>）、附表一《</w:t>
      </w:r>
      <w:r>
        <w:rPr>
          <w:rFonts w:ascii="宋体" w:eastAsia="宋体" w:hAnsi="宋体" w:cs="宋体" w:hint="eastAsia"/>
          <w:color w:val="000000" w:themeColor="text1"/>
          <w:sz w:val="22"/>
        </w:rPr>
        <w:t>材料（设备）</w:t>
      </w:r>
      <w:r>
        <w:rPr>
          <w:rFonts w:ascii="宋体" w:eastAsia="宋体" w:hAnsi="宋体" w:cs="宋体" w:hint="eastAsia"/>
          <w:spacing w:val="-1"/>
          <w:sz w:val="22"/>
        </w:rPr>
        <w:t>到货验收合格确认单》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w:t>
      </w:r>
      <w:r>
        <w:rPr>
          <w:rFonts w:ascii="宋体" w:eastAsia="宋体" w:hAnsi="宋体" w:cs="宋体" w:hint="eastAsia"/>
          <w:spacing w:val="-1"/>
          <w:sz w:val="22"/>
        </w:rPr>
        <w:t>（</w:t>
      </w:r>
      <w:r>
        <w:rPr>
          <w:rFonts w:ascii="宋体" w:eastAsia="宋体" w:hAnsi="宋体" w:cs="宋体" w:hint="eastAsia"/>
          <w:spacing w:val="-1"/>
          <w:sz w:val="22"/>
        </w:rPr>
        <w:t>3</w:t>
      </w:r>
      <w:r>
        <w:rPr>
          <w:rFonts w:ascii="宋体" w:eastAsia="宋体" w:hAnsi="宋体" w:cs="宋体" w:hint="eastAsia"/>
          <w:spacing w:val="-1"/>
          <w:sz w:val="22"/>
        </w:rPr>
        <w:t>）、合同</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w:t>
      </w:r>
      <w:r>
        <w:rPr>
          <w:rFonts w:ascii="宋体" w:eastAsia="宋体" w:hAnsi="宋体" w:cs="宋体" w:hint="eastAsia"/>
          <w:spacing w:val="-1"/>
          <w:sz w:val="22"/>
        </w:rPr>
        <w:t>（</w:t>
      </w:r>
      <w:r>
        <w:rPr>
          <w:rFonts w:ascii="宋体" w:eastAsia="宋体" w:hAnsi="宋体" w:cs="宋体" w:hint="eastAsia"/>
          <w:spacing w:val="-1"/>
          <w:sz w:val="22"/>
        </w:rPr>
        <w:t>4</w:t>
      </w:r>
      <w:r>
        <w:rPr>
          <w:rFonts w:ascii="宋体" w:eastAsia="宋体" w:hAnsi="宋体" w:cs="宋体" w:hint="eastAsia"/>
          <w:spacing w:val="-1"/>
          <w:sz w:val="22"/>
        </w:rPr>
        <w:t>）、合同外单价审批单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2</w:t>
      </w:r>
      <w:r>
        <w:rPr>
          <w:rFonts w:ascii="宋体" w:eastAsia="宋体" w:hAnsi="宋体" w:cs="宋体" w:hint="eastAsia"/>
          <w:spacing w:val="-1"/>
          <w:sz w:val="22"/>
        </w:rPr>
        <w:t>、本结算单需报预算部存档。</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购买方：（盖章）</w:t>
      </w:r>
      <w:r>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供货方：（盖章）</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委托代理人签字：</w:t>
      </w:r>
      <w:r>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 xml:space="preserve">        </w:t>
      </w:r>
      <w:r>
        <w:rPr>
          <w:rFonts w:ascii="宋体" w:eastAsia="宋体" w:hAnsi="宋体" w:cs="宋体" w:hint="eastAsia"/>
          <w:color w:val="000000" w:themeColor="text1"/>
          <w:spacing w:val="-2"/>
          <w:sz w:val="22"/>
        </w:rPr>
        <w:t>委托代理人签字：</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ind w:firstLineChars="3100" w:firstLine="6758"/>
        <w:rPr>
          <w:rFonts w:ascii="宋体" w:cs="宋体"/>
          <w:spacing w:val="-1"/>
          <w:sz w:val="22"/>
        </w:rPr>
      </w:pPr>
      <w:r>
        <w:rPr>
          <w:rFonts w:ascii="宋体" w:eastAsia="宋体" w:hAnsi="宋体" w:cs="宋体" w:hint="eastAsia"/>
          <w:spacing w:val="-1"/>
          <w:sz w:val="22"/>
        </w:rPr>
        <w:t xml:space="preserve"> </w:t>
      </w:r>
      <w:r>
        <w:rPr>
          <w:rFonts w:ascii="宋体" w:eastAsia="宋体" w:hAnsi="宋体" w:cs="宋体" w:hint="eastAsia"/>
          <w:spacing w:val="-1"/>
          <w:sz w:val="22"/>
        </w:rPr>
        <w:t>年</w:t>
      </w:r>
      <w:r>
        <w:rPr>
          <w:rFonts w:ascii="宋体" w:eastAsia="宋体" w:hAnsi="宋体" w:cs="宋体" w:hint="eastAsia"/>
          <w:spacing w:val="-1"/>
          <w:sz w:val="22"/>
        </w:rPr>
        <w:t xml:space="preserve">       </w:t>
      </w:r>
      <w:r>
        <w:rPr>
          <w:rFonts w:ascii="宋体" w:eastAsia="宋体" w:hAnsi="宋体" w:cs="宋体" w:hint="eastAsia"/>
          <w:spacing w:val="-1"/>
          <w:sz w:val="22"/>
        </w:rPr>
        <w:t>月</w:t>
      </w:r>
      <w:r>
        <w:rPr>
          <w:rFonts w:ascii="宋体" w:eastAsia="宋体" w:hAnsi="宋体" w:cs="宋体" w:hint="eastAsia"/>
          <w:spacing w:val="-1"/>
          <w:sz w:val="22"/>
        </w:rPr>
        <w:t xml:space="preserve">       </w:t>
      </w:r>
      <w:r>
        <w:rPr>
          <w:rFonts w:ascii="宋体" w:eastAsia="宋体" w:hAnsi="宋体" w:cs="宋体" w:hint="eastAsia"/>
          <w:spacing w:val="-1"/>
          <w:sz w:val="22"/>
        </w:rPr>
        <w:t>日</w:t>
      </w:r>
    </w:p>
    <w:sectPr w:rsidR="00A22CB3" w:rsidSect="00A22CB3">
      <w:pgSz w:w="11906" w:h="16838"/>
      <w:pgMar w:top="1077" w:right="1080" w:bottom="1077" w:left="108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D9A" w:rsidRDefault="00462D9A" w:rsidP="00A22CB3">
      <w:r>
        <w:separator/>
      </w:r>
    </w:p>
  </w:endnote>
  <w:endnote w:type="continuationSeparator" w:id="1">
    <w:p w:rsidR="00462D9A" w:rsidRDefault="00462D9A" w:rsidP="00A22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B3" w:rsidRDefault="00A22CB3">
    <w:pPr>
      <w:pStyle w:val="a7"/>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A22CB3" w:rsidRDefault="00462D9A">
                <w:pPr>
                  <w:pStyle w:val="a7"/>
                </w:pPr>
                <w:r>
                  <w:rPr>
                    <w:rFonts w:hint="eastAsia"/>
                  </w:rPr>
                  <w:t>第</w:t>
                </w:r>
                <w:r>
                  <w:rPr>
                    <w:rFonts w:hint="eastAsia"/>
                  </w:rPr>
                  <w:t xml:space="preserve"> </w:t>
                </w:r>
                <w:r w:rsidR="00A22CB3">
                  <w:rPr>
                    <w:rFonts w:hint="eastAsia"/>
                  </w:rPr>
                  <w:fldChar w:fldCharType="begin"/>
                </w:r>
                <w:r>
                  <w:rPr>
                    <w:rFonts w:hint="eastAsia"/>
                  </w:rPr>
                  <w:instrText xml:space="preserve"> PAGE  \* MERGEFORMAT </w:instrText>
                </w:r>
                <w:r w:rsidR="00A22CB3">
                  <w:rPr>
                    <w:rFonts w:hint="eastAsia"/>
                  </w:rPr>
                  <w:fldChar w:fldCharType="separate"/>
                </w:r>
                <w:r w:rsidR="004848A6">
                  <w:rPr>
                    <w:noProof/>
                  </w:rPr>
                  <w:t>1</w:t>
                </w:r>
                <w:r w:rsidR="00A22CB3">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848A6">
                    <w:rPr>
                      <w:noProof/>
                    </w:rPr>
                    <w:t>9</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D9A" w:rsidRDefault="00462D9A" w:rsidP="00A22CB3">
      <w:r>
        <w:separator/>
      </w:r>
    </w:p>
  </w:footnote>
  <w:footnote w:type="continuationSeparator" w:id="1">
    <w:p w:rsidR="00462D9A" w:rsidRDefault="00462D9A" w:rsidP="00A22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77E9"/>
    <w:multiLevelType w:val="singleLevel"/>
    <w:tmpl w:val="59E577E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35074E2"/>
    <w:rsid w:val="06310F80"/>
    <w:rsid w:val="087E1B33"/>
    <w:rsid w:val="088938A2"/>
    <w:rsid w:val="08CF4125"/>
    <w:rsid w:val="09FE529D"/>
    <w:rsid w:val="0BF653D7"/>
    <w:rsid w:val="0EF06FFE"/>
    <w:rsid w:val="0F394EBD"/>
    <w:rsid w:val="15FF197D"/>
    <w:rsid w:val="18657515"/>
    <w:rsid w:val="18BC51CB"/>
    <w:rsid w:val="1ACF6FD6"/>
    <w:rsid w:val="1CAE3F84"/>
    <w:rsid w:val="1E0D33FB"/>
    <w:rsid w:val="1ED05C44"/>
    <w:rsid w:val="20787CBF"/>
    <w:rsid w:val="2A3D679A"/>
    <w:rsid w:val="303739DE"/>
    <w:rsid w:val="33780259"/>
    <w:rsid w:val="385F78F9"/>
    <w:rsid w:val="39174954"/>
    <w:rsid w:val="3A3306D3"/>
    <w:rsid w:val="3E0A2870"/>
    <w:rsid w:val="3EA04106"/>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90C3461"/>
    <w:rsid w:val="6B701BF6"/>
    <w:rsid w:val="7C1D6F59"/>
    <w:rsid w:val="7F7F4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A22CB3"/>
    <w:pPr>
      <w:spacing w:after="120"/>
    </w:pPr>
  </w:style>
  <w:style w:type="paragraph" w:styleId="a4">
    <w:name w:val="Body Text Indent"/>
    <w:basedOn w:val="a"/>
    <w:link w:val="Char0"/>
    <w:qFormat/>
    <w:rsid w:val="00A22CB3"/>
    <w:pPr>
      <w:spacing w:after="120"/>
      <w:ind w:leftChars="200" w:left="420"/>
    </w:pPr>
    <w:rPr>
      <w:rFonts w:ascii="Calibri" w:eastAsia="宋体" w:hAnsi="Calibri" w:cs="Times New Roman"/>
      <w:sz w:val="24"/>
      <w:szCs w:val="21"/>
    </w:rPr>
  </w:style>
  <w:style w:type="paragraph" w:styleId="a5">
    <w:name w:val="Date"/>
    <w:basedOn w:val="a"/>
    <w:next w:val="a"/>
    <w:link w:val="Char1"/>
    <w:uiPriority w:val="99"/>
    <w:unhideWhenUsed/>
    <w:qFormat/>
    <w:rsid w:val="00A22CB3"/>
    <w:pPr>
      <w:ind w:leftChars="2500" w:left="100"/>
    </w:pPr>
  </w:style>
  <w:style w:type="paragraph" w:styleId="a6">
    <w:name w:val="Balloon Text"/>
    <w:basedOn w:val="a"/>
    <w:link w:val="Char2"/>
    <w:uiPriority w:val="99"/>
    <w:unhideWhenUsed/>
    <w:qFormat/>
    <w:rsid w:val="00A22CB3"/>
    <w:rPr>
      <w:sz w:val="18"/>
      <w:szCs w:val="18"/>
    </w:rPr>
  </w:style>
  <w:style w:type="paragraph" w:styleId="a7">
    <w:name w:val="footer"/>
    <w:basedOn w:val="a"/>
    <w:link w:val="Char3"/>
    <w:uiPriority w:val="99"/>
    <w:unhideWhenUsed/>
    <w:qFormat/>
    <w:rsid w:val="00A22CB3"/>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22CB3"/>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22C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22CB3"/>
    <w:pPr>
      <w:ind w:firstLineChars="200" w:firstLine="420"/>
    </w:pPr>
  </w:style>
  <w:style w:type="character" w:customStyle="1" w:styleId="Char4">
    <w:name w:val="页眉 Char"/>
    <w:basedOn w:val="a0"/>
    <w:link w:val="a8"/>
    <w:uiPriority w:val="99"/>
    <w:semiHidden/>
    <w:qFormat/>
    <w:rsid w:val="00A22CB3"/>
    <w:rPr>
      <w:sz w:val="18"/>
      <w:szCs w:val="18"/>
    </w:rPr>
  </w:style>
  <w:style w:type="character" w:customStyle="1" w:styleId="Char3">
    <w:name w:val="页脚 Char"/>
    <w:basedOn w:val="a0"/>
    <w:link w:val="a7"/>
    <w:uiPriority w:val="99"/>
    <w:semiHidden/>
    <w:qFormat/>
    <w:rsid w:val="00A22CB3"/>
    <w:rPr>
      <w:sz w:val="18"/>
      <w:szCs w:val="18"/>
    </w:rPr>
  </w:style>
  <w:style w:type="character" w:customStyle="1" w:styleId="Char2">
    <w:name w:val="批注框文本 Char"/>
    <w:basedOn w:val="a0"/>
    <w:link w:val="a6"/>
    <w:uiPriority w:val="99"/>
    <w:semiHidden/>
    <w:qFormat/>
    <w:rsid w:val="00A22CB3"/>
    <w:rPr>
      <w:sz w:val="18"/>
      <w:szCs w:val="18"/>
    </w:rPr>
  </w:style>
  <w:style w:type="character" w:customStyle="1" w:styleId="Char0">
    <w:name w:val="正文文本缩进 Char"/>
    <w:basedOn w:val="a0"/>
    <w:link w:val="a4"/>
    <w:qFormat/>
    <w:rsid w:val="00A22CB3"/>
    <w:rPr>
      <w:rFonts w:ascii="Calibri" w:eastAsia="宋体" w:hAnsi="Calibri" w:cs="Times New Roman"/>
      <w:sz w:val="24"/>
      <w:szCs w:val="21"/>
    </w:rPr>
  </w:style>
  <w:style w:type="character" w:customStyle="1" w:styleId="Char1">
    <w:name w:val="日期 Char"/>
    <w:basedOn w:val="a0"/>
    <w:link w:val="a5"/>
    <w:uiPriority w:val="99"/>
    <w:semiHidden/>
    <w:qFormat/>
    <w:rsid w:val="00A22CB3"/>
  </w:style>
  <w:style w:type="paragraph" w:customStyle="1" w:styleId="TableParagraph">
    <w:name w:val="Table Paragraph"/>
    <w:basedOn w:val="a"/>
    <w:uiPriority w:val="1"/>
    <w:qFormat/>
    <w:rsid w:val="00A22CB3"/>
    <w:pPr>
      <w:autoSpaceDE w:val="0"/>
      <w:autoSpaceDN w:val="0"/>
      <w:adjustRightInd w:val="0"/>
      <w:jc w:val="left"/>
    </w:pPr>
    <w:rPr>
      <w:rFonts w:ascii="Times New Roman" w:eastAsia="宋体" w:hAnsi="Times New Roman" w:cs="Times New Roman"/>
      <w:kern w:val="0"/>
      <w:sz w:val="24"/>
      <w:szCs w:val="24"/>
    </w:rPr>
  </w:style>
  <w:style w:type="character" w:customStyle="1" w:styleId="Char">
    <w:name w:val="正文文本 Char"/>
    <w:basedOn w:val="a0"/>
    <w:link w:val="a3"/>
    <w:uiPriority w:val="99"/>
    <w:semiHidden/>
    <w:qFormat/>
    <w:rsid w:val="00A22CB3"/>
    <w:rPr>
      <w:kern w:val="2"/>
      <w:sz w:val="21"/>
      <w:szCs w:val="22"/>
    </w:rPr>
  </w:style>
  <w:style w:type="paragraph" w:customStyle="1" w:styleId="Heading2">
    <w:name w:val="Heading 2"/>
    <w:basedOn w:val="a"/>
    <w:uiPriority w:val="1"/>
    <w:qFormat/>
    <w:rsid w:val="00A22CB3"/>
    <w:pPr>
      <w:autoSpaceDE w:val="0"/>
      <w:autoSpaceDN w:val="0"/>
      <w:adjustRightInd w:val="0"/>
      <w:spacing w:before="125"/>
      <w:ind w:left="420"/>
      <w:jc w:val="left"/>
      <w:outlineLvl w:val="1"/>
    </w:pPr>
    <w:rPr>
      <w:rFonts w:ascii="宋体" w:eastAsia="宋体" w:hAnsi="Times New Roman" w:cs="宋体"/>
      <w:b/>
      <w:bC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278C7351-E5EB-4977-87BC-4558AFC789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587</Words>
  <Characters>3347</Characters>
  <Application>Microsoft Office Word</Application>
  <DocSecurity>0</DocSecurity>
  <Lines>27</Lines>
  <Paragraphs>7</Paragraphs>
  <ScaleCrop>false</ScaleCrop>
  <Company>Microsoft</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401</cp:revision>
  <cp:lastPrinted>2017-10-19T02:35:00Z</cp:lastPrinted>
  <dcterms:created xsi:type="dcterms:W3CDTF">2016-01-07T08:15:00Z</dcterms:created>
  <dcterms:modified xsi:type="dcterms:W3CDTF">2021-10-08T09:09:00Z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